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3A" w:rsidRPr="00EA018D" w:rsidRDefault="004274DA" w:rsidP="004274D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</w:t>
      </w:r>
      <w:r w:rsidR="00BE1A3A" w:rsidRPr="00EA018D">
        <w:rPr>
          <w:rFonts w:ascii="Times New Roman" w:hAnsi="Times New Roman"/>
          <w:sz w:val="24"/>
          <w:szCs w:val="24"/>
        </w:rPr>
        <w:t xml:space="preserve">работы  </w:t>
      </w:r>
    </w:p>
    <w:p w:rsidR="000801D3" w:rsidRPr="00EA018D" w:rsidRDefault="00E74F58" w:rsidP="00BE1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 xml:space="preserve">учителя </w:t>
      </w:r>
      <w:r w:rsidR="004274DA">
        <w:rPr>
          <w:rFonts w:ascii="Times New Roman" w:hAnsi="Times New Roman"/>
          <w:sz w:val="24"/>
          <w:szCs w:val="24"/>
        </w:rPr>
        <w:t xml:space="preserve">– </w:t>
      </w:r>
      <w:r w:rsidR="00914378" w:rsidRPr="00EA018D">
        <w:rPr>
          <w:rFonts w:ascii="Times New Roman" w:hAnsi="Times New Roman"/>
          <w:sz w:val="24"/>
          <w:szCs w:val="24"/>
        </w:rPr>
        <w:t>наставника</w:t>
      </w:r>
      <w:r w:rsidR="004274DA">
        <w:rPr>
          <w:rFonts w:ascii="Times New Roman" w:hAnsi="Times New Roman"/>
          <w:sz w:val="24"/>
          <w:szCs w:val="24"/>
        </w:rPr>
        <w:t xml:space="preserve"> </w:t>
      </w:r>
      <w:r w:rsidR="00C42696" w:rsidRPr="00EA018D">
        <w:rPr>
          <w:rFonts w:ascii="Times New Roman" w:hAnsi="Times New Roman"/>
          <w:sz w:val="24"/>
          <w:szCs w:val="24"/>
        </w:rPr>
        <w:t>Бейфус Лиди</w:t>
      </w:r>
      <w:r w:rsidR="00D726BF" w:rsidRPr="00EA018D">
        <w:rPr>
          <w:rFonts w:ascii="Times New Roman" w:hAnsi="Times New Roman"/>
          <w:sz w:val="24"/>
          <w:szCs w:val="24"/>
        </w:rPr>
        <w:t>и Карловны</w:t>
      </w:r>
    </w:p>
    <w:p w:rsidR="00BE1A3A" w:rsidRPr="00EA018D" w:rsidRDefault="000801D3" w:rsidP="000801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 xml:space="preserve">                  </w:t>
      </w:r>
      <w:r w:rsidR="00277DE5" w:rsidRPr="00EA018D">
        <w:rPr>
          <w:rFonts w:ascii="Times New Roman" w:hAnsi="Times New Roman"/>
          <w:sz w:val="24"/>
          <w:szCs w:val="24"/>
        </w:rPr>
        <w:t xml:space="preserve">                  </w:t>
      </w:r>
      <w:r w:rsidR="00C36F45">
        <w:rPr>
          <w:rFonts w:ascii="Times New Roman" w:hAnsi="Times New Roman"/>
          <w:sz w:val="24"/>
          <w:szCs w:val="24"/>
        </w:rPr>
        <w:t xml:space="preserve">с молодым специалистом </w:t>
      </w:r>
      <w:r w:rsidR="00D726BF" w:rsidRPr="00EA018D">
        <w:rPr>
          <w:rFonts w:ascii="Times New Roman" w:eastAsia="Times New Roman" w:hAnsi="Times New Roman"/>
          <w:sz w:val="24"/>
          <w:szCs w:val="24"/>
          <w:lang w:eastAsia="ru-RU"/>
        </w:rPr>
        <w:t>Сысолятиной Екатериной Ильдаровной</w:t>
      </w:r>
    </w:p>
    <w:p w:rsidR="00BE1A3A" w:rsidRPr="00EA018D" w:rsidRDefault="004274DA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8C68CB" w:rsidRPr="00EA018D">
        <w:rPr>
          <w:rFonts w:ascii="Times New Roman" w:hAnsi="Times New Roman"/>
          <w:sz w:val="24"/>
          <w:szCs w:val="24"/>
        </w:rPr>
        <w:t xml:space="preserve"> 202</w:t>
      </w:r>
      <w:r w:rsidR="005A41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C68CB" w:rsidRPr="00EA018D">
        <w:rPr>
          <w:rFonts w:ascii="Times New Roman" w:hAnsi="Times New Roman"/>
          <w:sz w:val="24"/>
          <w:szCs w:val="24"/>
        </w:rPr>
        <w:t>202</w:t>
      </w:r>
      <w:r w:rsidR="005A4126">
        <w:rPr>
          <w:rFonts w:ascii="Times New Roman" w:hAnsi="Times New Roman"/>
          <w:sz w:val="24"/>
          <w:szCs w:val="24"/>
        </w:rPr>
        <w:t>5</w:t>
      </w:r>
      <w:r w:rsidR="00CB3BF3" w:rsidRPr="00EA018D">
        <w:rPr>
          <w:rFonts w:ascii="Times New Roman" w:hAnsi="Times New Roman"/>
          <w:sz w:val="24"/>
          <w:szCs w:val="24"/>
        </w:rPr>
        <w:t xml:space="preserve"> учебный год</w:t>
      </w:r>
    </w:p>
    <w:p w:rsidR="0085700F" w:rsidRPr="00EA018D" w:rsidRDefault="008C68CB" w:rsidP="00857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>МБОУ «Сургутская технологическая школа»</w:t>
      </w:r>
    </w:p>
    <w:p w:rsidR="00CB3BF3" w:rsidRPr="00EA018D" w:rsidRDefault="00CB3BF3" w:rsidP="00CB3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EA018D" w:rsidRPr="00EA018D" w:rsidTr="00C46556">
        <w:tc>
          <w:tcPr>
            <w:tcW w:w="534" w:type="dxa"/>
          </w:tcPr>
          <w:p w:rsidR="00CB3BF3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B3BF3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:rsidR="00CB3BF3" w:rsidRPr="00EA018D" w:rsidRDefault="00277DE5" w:rsidP="00CB3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0801D3" w:rsidRPr="00EA018D">
              <w:rPr>
                <w:rFonts w:ascii="Times New Roman" w:hAnsi="Times New Roman"/>
                <w:sz w:val="24"/>
                <w:szCs w:val="24"/>
              </w:rPr>
              <w:t>молодом специалисте</w:t>
            </w:r>
          </w:p>
          <w:p w:rsidR="00CB3BF3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BE1A3A" w:rsidRPr="00EA018D" w:rsidRDefault="00BE1A3A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Сысолятина Екатерина Ильдаровна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  <w:r w:rsidR="00C36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:rsidR="008C68CB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Сургутский институ</w:t>
            </w:r>
            <w:r w:rsidR="00C36F45">
              <w:rPr>
                <w:rFonts w:ascii="Times New Roman" w:hAnsi="Times New Roman"/>
                <w:sz w:val="24"/>
                <w:szCs w:val="24"/>
              </w:rPr>
              <w:t>т экономики, управления и права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6061" w:type="dxa"/>
          </w:tcPr>
          <w:p w:rsidR="00BE1A3A" w:rsidRPr="00EA018D" w:rsidRDefault="00C36F45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5700F" w:rsidRPr="00EA018D">
              <w:rPr>
                <w:rFonts w:ascii="Times New Roman" w:hAnsi="Times New Roman"/>
                <w:sz w:val="24"/>
                <w:szCs w:val="24"/>
              </w:rPr>
              <w:t>, предмет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:rsidR="00BE1A3A" w:rsidRPr="00EA018D" w:rsidRDefault="005A412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Принят на работу (дата)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:rsidR="00BE1A3A" w:rsidRPr="00EA018D" w:rsidRDefault="000165DD" w:rsidP="00460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BE1A3A" w:rsidRPr="00EA018D" w:rsidRDefault="00CB3BF3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:rsidR="00BE1A3A" w:rsidRPr="00EA018D" w:rsidRDefault="005A412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EA018D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BE1A3A" w:rsidRPr="00EA018D" w:rsidRDefault="00E74F58" w:rsidP="00CB3BF3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6061" w:type="dxa"/>
          </w:tcPr>
          <w:p w:rsidR="00BE1A3A" w:rsidRPr="00EA018D" w:rsidRDefault="005A4126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F45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BE1A3A" w:rsidRPr="00EA018D" w:rsidTr="00CB3BF3">
        <w:tc>
          <w:tcPr>
            <w:tcW w:w="534" w:type="dxa"/>
          </w:tcPr>
          <w:p w:rsidR="00BE1A3A" w:rsidRPr="00EA018D" w:rsidRDefault="00CB3BF3" w:rsidP="00BE1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BE1A3A" w:rsidRPr="00EA018D" w:rsidRDefault="00CB3BF3" w:rsidP="00717D89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6061" w:type="dxa"/>
          </w:tcPr>
          <w:p w:rsidR="00BE1A3A" w:rsidRPr="00EA018D" w:rsidRDefault="000165DD" w:rsidP="00E74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«Сюжетные задачи как средство мотивации учебной деятельности на уроках математике в начальной школе»</w:t>
            </w:r>
          </w:p>
        </w:tc>
      </w:tr>
    </w:tbl>
    <w:p w:rsidR="00BE1A3A" w:rsidRPr="00EA018D" w:rsidRDefault="00BE1A3A" w:rsidP="00CB3BF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6"/>
        <w:gridCol w:w="6061"/>
      </w:tblGrid>
      <w:tr w:rsidR="00EA018D" w:rsidRPr="00EA018D" w:rsidTr="00B10995">
        <w:tc>
          <w:tcPr>
            <w:tcW w:w="540" w:type="dxa"/>
          </w:tcPr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gridSpan w:val="2"/>
          </w:tcPr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Сведения о педагоге-наставнике</w:t>
            </w:r>
          </w:p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B10995" w:rsidRPr="00EA018D" w:rsidRDefault="00B10995" w:rsidP="00C00C9C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</w:tcPr>
          <w:p w:rsidR="00B10995" w:rsidRPr="00EA018D" w:rsidRDefault="00D726BF" w:rsidP="00C00C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Бейфус Лидия Карловна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C0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B10995" w:rsidRPr="00EA018D" w:rsidRDefault="00B10995" w:rsidP="00C00C9C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6061" w:type="dxa"/>
          </w:tcPr>
          <w:p w:rsidR="00B10995" w:rsidRPr="00EA018D" w:rsidRDefault="00D726BF" w:rsidP="00C00C9C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1964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6061" w:type="dxa"/>
          </w:tcPr>
          <w:p w:rsidR="0001043A" w:rsidRPr="00EA018D" w:rsidRDefault="0001043A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Карасукское педагогическое училище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0995" w:rsidRPr="00EA018D" w:rsidRDefault="00D726BF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Новосибирский государственный педагогический институт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6061" w:type="dxa"/>
          </w:tcPr>
          <w:p w:rsidR="00B10995" w:rsidRPr="00EA018D" w:rsidRDefault="0001043A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01043A" w:rsidRPr="00EA018D" w:rsidRDefault="0001043A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Учитель истории и обществоведения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6061" w:type="dxa"/>
          </w:tcPr>
          <w:p w:rsidR="00B10995" w:rsidRPr="00EA018D" w:rsidRDefault="0001043A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Учитель начальных классов, педагог-психолог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6061" w:type="dxa"/>
          </w:tcPr>
          <w:p w:rsidR="00B10995" w:rsidRPr="00EA018D" w:rsidRDefault="005A4126" w:rsidP="005A4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6061" w:type="dxa"/>
          </w:tcPr>
          <w:p w:rsidR="00B10995" w:rsidRPr="00EA018D" w:rsidRDefault="0001043A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19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6061" w:type="dxa"/>
          </w:tcPr>
          <w:p w:rsidR="00B10995" w:rsidRPr="00EA018D" w:rsidRDefault="005A4126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</w:t>
            </w:r>
            <w:r w:rsidR="00C36F45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Классное руководство (да/нет)</w:t>
            </w:r>
          </w:p>
        </w:tc>
        <w:tc>
          <w:tcPr>
            <w:tcW w:w="6061" w:type="dxa"/>
          </w:tcPr>
          <w:p w:rsidR="00B10995" w:rsidRPr="00EA018D" w:rsidRDefault="005A4126" w:rsidP="00B109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F45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A018D" w:rsidRPr="00EA018D" w:rsidTr="00B10995">
        <w:tc>
          <w:tcPr>
            <w:tcW w:w="540" w:type="dxa"/>
          </w:tcPr>
          <w:p w:rsidR="00B10995" w:rsidRPr="00EA018D" w:rsidRDefault="00B10995" w:rsidP="00B10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B10995" w:rsidRPr="00EA018D" w:rsidRDefault="00B10995" w:rsidP="00B10995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Квалификационная категория, награды</w:t>
            </w:r>
          </w:p>
        </w:tc>
        <w:tc>
          <w:tcPr>
            <w:tcW w:w="6061" w:type="dxa"/>
          </w:tcPr>
          <w:p w:rsidR="00B10995" w:rsidRPr="00EA018D" w:rsidRDefault="0001043A" w:rsidP="00B10995">
            <w:pP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01.10.2022 </w:t>
            </w:r>
            <w:r w:rsidRPr="00EA018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1043A" w:rsidRPr="00EA018D" w:rsidRDefault="0001043A" w:rsidP="0001043A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Благодарственное письмо МБОУ «СТШ» Приказ № 13-470/2 от 24.05.2022</w:t>
            </w:r>
          </w:p>
          <w:p w:rsidR="0001043A" w:rsidRPr="00EA018D" w:rsidRDefault="0001043A" w:rsidP="0001043A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Благодарственное письмо Сургутский институт экономики, управления и права. 05.05.2022</w:t>
            </w:r>
          </w:p>
          <w:p w:rsidR="0001043A" w:rsidRPr="00EA018D" w:rsidRDefault="0001043A" w:rsidP="0001043A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Благодарственное письмо Департамента образования и молодёжной политики  Ханты – Мансийского автономного округа –Югры Приказ № 12-03-351/0 от 08.05.2020</w:t>
            </w:r>
          </w:p>
          <w:p w:rsidR="0001043A" w:rsidRPr="00EA018D" w:rsidRDefault="0001043A" w:rsidP="0001043A">
            <w:pPr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Благодарственное письмо МБОУ «СТШ» Приказ № 13-452/0 от 02.10.2020</w:t>
            </w:r>
          </w:p>
        </w:tc>
      </w:tr>
    </w:tbl>
    <w:p w:rsidR="004D2CFF" w:rsidRPr="00EA018D" w:rsidRDefault="004D2CFF" w:rsidP="00BE1A3A">
      <w:pPr>
        <w:spacing w:after="30"/>
        <w:rPr>
          <w:rFonts w:ascii="Times New Roman" w:hAnsi="Times New Roman"/>
          <w:b/>
          <w:bCs/>
          <w:sz w:val="24"/>
          <w:szCs w:val="24"/>
        </w:rPr>
      </w:pPr>
    </w:p>
    <w:p w:rsidR="004D2CFF" w:rsidRDefault="004D2CFF" w:rsidP="00BE1A3A">
      <w:pPr>
        <w:spacing w:after="30"/>
        <w:rPr>
          <w:rFonts w:ascii="Times New Roman" w:hAnsi="Times New Roman"/>
          <w:b/>
          <w:bCs/>
          <w:sz w:val="24"/>
          <w:szCs w:val="24"/>
        </w:rPr>
      </w:pPr>
    </w:p>
    <w:p w:rsidR="00F7616C" w:rsidRPr="00EA018D" w:rsidRDefault="00F7616C" w:rsidP="00BE1A3A">
      <w:pPr>
        <w:spacing w:after="30"/>
        <w:rPr>
          <w:rFonts w:ascii="Times New Roman" w:hAnsi="Times New Roman"/>
          <w:b/>
          <w:bCs/>
          <w:sz w:val="24"/>
          <w:szCs w:val="24"/>
        </w:rPr>
      </w:pPr>
    </w:p>
    <w:p w:rsidR="000801D3" w:rsidRPr="00EA018D" w:rsidRDefault="00EB711A" w:rsidP="00BE1A3A">
      <w:pPr>
        <w:spacing w:after="30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Цель работы: </w:t>
      </w:r>
      <w:r w:rsidR="0001043A" w:rsidRPr="00EA018D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профессионального роста, способствующих снижению проблем адаптации и успешному вхождению в профессиональную деятельность.</w:t>
      </w:r>
    </w:p>
    <w:p w:rsidR="00EB711A" w:rsidRPr="00EA018D" w:rsidRDefault="00EB711A" w:rsidP="00BE1A3A">
      <w:pPr>
        <w:spacing w:after="30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>Задачи:</w:t>
      </w:r>
    </w:p>
    <w:p w:rsidR="00EB711A" w:rsidRPr="00EA018D" w:rsidRDefault="00EB711A" w:rsidP="00EB711A">
      <w:pPr>
        <w:spacing w:after="30"/>
        <w:jc w:val="both"/>
        <w:rPr>
          <w:rFonts w:ascii="Times New Roman" w:hAnsi="Times New Roman"/>
          <w:bCs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 xml:space="preserve">- </w:t>
      </w:r>
      <w:r w:rsidR="00063ADC" w:rsidRPr="00EA018D">
        <w:rPr>
          <w:rFonts w:ascii="Times New Roman" w:hAnsi="Times New Roman"/>
          <w:bCs/>
          <w:sz w:val="24"/>
          <w:szCs w:val="24"/>
        </w:rPr>
        <w:t>оказывать</w:t>
      </w:r>
      <w:r w:rsidRPr="00EA018D">
        <w:rPr>
          <w:rFonts w:ascii="Times New Roman" w:hAnsi="Times New Roman"/>
          <w:bCs/>
          <w:sz w:val="24"/>
          <w:szCs w:val="24"/>
        </w:rPr>
        <w:t xml:space="preserve"> методиче</w:t>
      </w:r>
      <w:r w:rsidR="00063ADC" w:rsidRPr="00EA018D">
        <w:rPr>
          <w:rFonts w:ascii="Times New Roman" w:hAnsi="Times New Roman"/>
          <w:bCs/>
          <w:sz w:val="24"/>
          <w:szCs w:val="24"/>
        </w:rPr>
        <w:t xml:space="preserve">скую помощь </w:t>
      </w:r>
      <w:r w:rsidRPr="00EA018D">
        <w:rPr>
          <w:rFonts w:ascii="Times New Roman" w:hAnsi="Times New Roman"/>
          <w:bCs/>
          <w:sz w:val="24"/>
          <w:szCs w:val="24"/>
        </w:rPr>
        <w:t>педагогу, вновь назначенно</w:t>
      </w:r>
      <w:r w:rsidR="00763383" w:rsidRPr="00EA018D">
        <w:rPr>
          <w:rFonts w:ascii="Times New Roman" w:hAnsi="Times New Roman"/>
          <w:bCs/>
          <w:sz w:val="24"/>
          <w:szCs w:val="24"/>
        </w:rPr>
        <w:t xml:space="preserve">му на должность, в повышении </w:t>
      </w:r>
      <w:r w:rsidRPr="00EA018D">
        <w:rPr>
          <w:rFonts w:ascii="Times New Roman" w:hAnsi="Times New Roman"/>
          <w:bCs/>
          <w:sz w:val="24"/>
          <w:szCs w:val="24"/>
        </w:rPr>
        <w:t>дидактического и методическ</w:t>
      </w:r>
      <w:r w:rsidR="00C36F45">
        <w:rPr>
          <w:rFonts w:ascii="Times New Roman" w:hAnsi="Times New Roman"/>
          <w:bCs/>
          <w:sz w:val="24"/>
          <w:szCs w:val="24"/>
        </w:rPr>
        <w:t>ого уровня организации учебно-</w:t>
      </w:r>
      <w:r w:rsidRPr="00EA018D">
        <w:rPr>
          <w:rFonts w:ascii="Times New Roman" w:hAnsi="Times New Roman"/>
          <w:bCs/>
          <w:sz w:val="24"/>
          <w:szCs w:val="24"/>
        </w:rPr>
        <w:t>воспитательной деятельности;</w:t>
      </w:r>
    </w:p>
    <w:p w:rsidR="00EB711A" w:rsidRPr="00EA018D" w:rsidRDefault="00EB711A" w:rsidP="00EB711A">
      <w:pPr>
        <w:spacing w:after="30"/>
        <w:jc w:val="both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 xml:space="preserve">- </w:t>
      </w:r>
      <w:r w:rsidR="00063ADC" w:rsidRPr="00EA018D">
        <w:rPr>
          <w:rFonts w:ascii="Times New Roman" w:hAnsi="Times New Roman"/>
          <w:sz w:val="24"/>
          <w:szCs w:val="24"/>
        </w:rPr>
        <w:t>способствовать созданию</w:t>
      </w:r>
      <w:r w:rsidRPr="00EA018D">
        <w:rPr>
          <w:rFonts w:ascii="Times New Roman" w:hAnsi="Times New Roman"/>
          <w:sz w:val="24"/>
          <w:szCs w:val="24"/>
        </w:rPr>
        <w:t xml:space="preserve"> условий для формирования индивидуального стиля творческой деятельности педагога;</w:t>
      </w:r>
    </w:p>
    <w:p w:rsidR="00EB711A" w:rsidRPr="00EA018D" w:rsidRDefault="00EB711A" w:rsidP="00D53972">
      <w:pPr>
        <w:spacing w:after="30"/>
        <w:jc w:val="both"/>
        <w:rPr>
          <w:rFonts w:ascii="Times New Roman" w:hAnsi="Times New Roman"/>
          <w:sz w:val="24"/>
          <w:szCs w:val="24"/>
        </w:rPr>
      </w:pPr>
      <w:r w:rsidRPr="00EA018D">
        <w:rPr>
          <w:rFonts w:ascii="Times New Roman" w:hAnsi="Times New Roman"/>
          <w:sz w:val="24"/>
          <w:szCs w:val="24"/>
        </w:rPr>
        <w:t xml:space="preserve">- </w:t>
      </w:r>
      <w:r w:rsidR="00063ADC" w:rsidRPr="00EA018D">
        <w:rPr>
          <w:rFonts w:ascii="Times New Roman" w:hAnsi="Times New Roman"/>
          <w:sz w:val="24"/>
          <w:szCs w:val="24"/>
        </w:rPr>
        <w:t xml:space="preserve">содействовать развитию потребности </w:t>
      </w:r>
      <w:r w:rsidRPr="00EA018D">
        <w:rPr>
          <w:rFonts w:ascii="Times New Roman" w:hAnsi="Times New Roman"/>
          <w:sz w:val="24"/>
          <w:szCs w:val="24"/>
        </w:rPr>
        <w:t>в непрерывном самообразовании.</w:t>
      </w:r>
    </w:p>
    <w:p w:rsidR="005832D2" w:rsidRPr="00EA018D" w:rsidRDefault="005832D2" w:rsidP="0085700F">
      <w:pPr>
        <w:spacing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00F" w:rsidRPr="00EA018D" w:rsidRDefault="0001043A" w:rsidP="0085700F">
      <w:pPr>
        <w:spacing w:after="3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18D">
        <w:rPr>
          <w:rFonts w:ascii="Times New Roman" w:hAnsi="Times New Roman"/>
          <w:b/>
          <w:bCs/>
          <w:sz w:val="24"/>
          <w:szCs w:val="24"/>
        </w:rPr>
        <w:t xml:space="preserve">Мероприятия по </w:t>
      </w:r>
      <w:r w:rsidR="0085700F" w:rsidRPr="00EA018D">
        <w:rPr>
          <w:rFonts w:ascii="Times New Roman" w:hAnsi="Times New Roman"/>
          <w:b/>
          <w:bCs/>
          <w:sz w:val="24"/>
          <w:szCs w:val="24"/>
        </w:rPr>
        <w:t xml:space="preserve">организации и содержанию деятельности. </w:t>
      </w:r>
    </w:p>
    <w:p w:rsidR="0085700F" w:rsidRPr="00EA018D" w:rsidRDefault="0085700F" w:rsidP="0085700F">
      <w:pPr>
        <w:spacing w:after="3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5700F" w:rsidRPr="00EA018D" w:rsidRDefault="0085700F" w:rsidP="006C520B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85700F" w:rsidRPr="00EA018D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Мероприятие, форма проведения.</w:t>
            </w:r>
          </w:p>
        </w:tc>
        <w:tc>
          <w:tcPr>
            <w:tcW w:w="1808" w:type="dxa"/>
          </w:tcPr>
          <w:p w:rsidR="0085700F" w:rsidRPr="00EA018D" w:rsidRDefault="0085700F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  <w:p w:rsidR="00E74F58" w:rsidRPr="00EA018D" w:rsidRDefault="00E74F58" w:rsidP="0085700F">
            <w:p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(месяц)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5700F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рабочей документации учителя и классного </w:t>
            </w:r>
            <w:r w:rsidR="00B545A5"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</w:t>
            </w:r>
            <w:r w:rsidR="00B54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45A5"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календарно-тематического планирования.</w:t>
            </w:r>
          </w:p>
        </w:tc>
        <w:tc>
          <w:tcPr>
            <w:tcW w:w="1808" w:type="dxa"/>
          </w:tcPr>
          <w:p w:rsidR="0085700F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B4CD3" w:rsidRPr="00EA018D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5700F" w:rsidRPr="00EA018D" w:rsidRDefault="00B21105" w:rsidP="006C520B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Типология уроков (нестандартные и классические типы)</w:t>
            </w:r>
          </w:p>
        </w:tc>
        <w:tc>
          <w:tcPr>
            <w:tcW w:w="1808" w:type="dxa"/>
          </w:tcPr>
          <w:p w:rsidR="0085700F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B4CD3" w:rsidRPr="00EA018D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5700F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посещения занятий (уроков) молодого специалиста учителем-наставником с целью оказания методической помощи.</w:t>
            </w:r>
          </w:p>
        </w:tc>
        <w:tc>
          <w:tcPr>
            <w:tcW w:w="1808" w:type="dxa"/>
          </w:tcPr>
          <w:p w:rsidR="0085700F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AA4047" w:rsidRPr="00EA018D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</w:p>
        </w:tc>
      </w:tr>
      <w:tr w:rsidR="00EA018D" w:rsidRPr="00EA018D" w:rsidTr="006C520B">
        <w:tc>
          <w:tcPr>
            <w:tcW w:w="675" w:type="dxa"/>
          </w:tcPr>
          <w:p w:rsidR="00B21105" w:rsidRPr="00EA018D" w:rsidRDefault="00B21105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21105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«Основные проблемы молодого учителя».</w:t>
            </w:r>
          </w:p>
        </w:tc>
        <w:tc>
          <w:tcPr>
            <w:tcW w:w="1808" w:type="dxa"/>
          </w:tcPr>
          <w:p w:rsidR="00B21105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B21105" w:rsidRPr="00EA018D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21105" w:rsidRPr="00EA018D" w:rsidRDefault="00B21105" w:rsidP="006C52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Консультация: «Развитие коммуникативных компетенций у педагогов при работе с</w:t>
            </w:r>
          </w:p>
          <w:p w:rsidR="0085700F" w:rsidRPr="00EA018D" w:rsidRDefault="00B21105" w:rsidP="006C520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8D">
              <w:rPr>
                <w:rFonts w:ascii="Times New Roman" w:hAnsi="Times New Roman"/>
                <w:sz w:val="24"/>
                <w:szCs w:val="24"/>
              </w:rPr>
              <w:t>обучающимися и их родителями»</w:t>
            </w:r>
          </w:p>
        </w:tc>
        <w:tc>
          <w:tcPr>
            <w:tcW w:w="1808" w:type="dxa"/>
          </w:tcPr>
          <w:p w:rsidR="0085700F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AA4047" w:rsidRPr="00EA018D">
              <w:rPr>
                <w:rFonts w:ascii="Times New Roman" w:hAnsi="Times New Roman"/>
                <w:bCs/>
                <w:sz w:val="24"/>
                <w:szCs w:val="24"/>
              </w:rPr>
              <w:t>оябрь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5700F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урока</w:t>
            </w:r>
          </w:p>
        </w:tc>
        <w:tc>
          <w:tcPr>
            <w:tcW w:w="1808" w:type="dxa"/>
          </w:tcPr>
          <w:p w:rsidR="0085700F" w:rsidRPr="00EA018D" w:rsidRDefault="00B2110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1раз в четверть</w:t>
            </w:r>
          </w:p>
        </w:tc>
      </w:tr>
      <w:tr w:rsidR="00EA018D" w:rsidRPr="00EA018D" w:rsidTr="006C520B">
        <w:tc>
          <w:tcPr>
            <w:tcW w:w="675" w:type="dxa"/>
          </w:tcPr>
          <w:p w:rsidR="00B21105" w:rsidRPr="00EA018D" w:rsidRDefault="00B21105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21105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 практики образовательного процесса</w:t>
            </w:r>
          </w:p>
        </w:tc>
        <w:tc>
          <w:tcPr>
            <w:tcW w:w="1808" w:type="dxa"/>
          </w:tcPr>
          <w:p w:rsidR="00B21105" w:rsidRPr="00EA018D" w:rsidRDefault="00C36F45" w:rsidP="00B21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21105" w:rsidRPr="00EA018D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</w:tc>
      </w:tr>
      <w:tr w:rsidR="00EA018D" w:rsidRPr="00EA018D" w:rsidTr="006C520B">
        <w:tc>
          <w:tcPr>
            <w:tcW w:w="675" w:type="dxa"/>
          </w:tcPr>
          <w:p w:rsidR="00B21105" w:rsidRPr="00EA018D" w:rsidRDefault="00B21105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21105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Методические требования к современному уроку в ходе внедрения обновленных ФГОС</w:t>
            </w:r>
          </w:p>
        </w:tc>
        <w:tc>
          <w:tcPr>
            <w:tcW w:w="1808" w:type="dxa"/>
          </w:tcPr>
          <w:p w:rsidR="00B21105" w:rsidRPr="00EA018D" w:rsidRDefault="00C36F45" w:rsidP="00B21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21105" w:rsidRPr="00EA018D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</w:tc>
      </w:tr>
      <w:tr w:rsidR="00EA018D" w:rsidRPr="00EA018D" w:rsidTr="006C520B">
        <w:tc>
          <w:tcPr>
            <w:tcW w:w="675" w:type="dxa"/>
          </w:tcPr>
          <w:p w:rsidR="0085700F" w:rsidRPr="00EA018D" w:rsidRDefault="0085700F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5700F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молодым специалистом у наставника</w:t>
            </w:r>
            <w:r w:rsidR="006C5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«Педагогические ситуации и их решения».</w:t>
            </w:r>
          </w:p>
        </w:tc>
        <w:tc>
          <w:tcPr>
            <w:tcW w:w="1808" w:type="dxa"/>
          </w:tcPr>
          <w:p w:rsidR="0085700F" w:rsidRPr="00EA018D" w:rsidRDefault="0039623E" w:rsidP="006E6AA8">
            <w:pPr>
              <w:spacing w:after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1раз в четверть</w:t>
            </w:r>
          </w:p>
        </w:tc>
      </w:tr>
      <w:tr w:rsidR="00EA018D" w:rsidRPr="00EA018D" w:rsidTr="006C520B">
        <w:tc>
          <w:tcPr>
            <w:tcW w:w="675" w:type="dxa"/>
          </w:tcPr>
          <w:p w:rsidR="00D53972" w:rsidRPr="00EA018D" w:rsidRDefault="00D53972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53972" w:rsidRPr="00EA018D" w:rsidRDefault="00B21105" w:rsidP="006C520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Анализ деятельности: Какие типы уроков мне более всего удаются. Как я организую познавательную и творческую деятельность учащихся на уроке</w:t>
            </w:r>
          </w:p>
        </w:tc>
        <w:tc>
          <w:tcPr>
            <w:tcW w:w="1808" w:type="dxa"/>
          </w:tcPr>
          <w:p w:rsidR="00D53972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D53972" w:rsidRPr="00EA018D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</w:p>
        </w:tc>
      </w:tr>
      <w:tr w:rsidR="00EA018D" w:rsidRPr="00EA018D" w:rsidTr="006C520B">
        <w:tc>
          <w:tcPr>
            <w:tcW w:w="675" w:type="dxa"/>
          </w:tcPr>
          <w:p w:rsidR="00D53972" w:rsidRPr="00EA018D" w:rsidRDefault="00D53972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53972" w:rsidRPr="00EA018D" w:rsidRDefault="00607D89" w:rsidP="006C520B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018D">
              <w:rPr>
                <w:rFonts w:ascii="Times New Roman" w:hAnsi="Times New Roman"/>
                <w:bCs/>
                <w:sz w:val="24"/>
                <w:szCs w:val="24"/>
              </w:rPr>
              <w:t>Работа молодого специалиста с классным коллективом во внеурочное время.</w:t>
            </w:r>
          </w:p>
        </w:tc>
        <w:tc>
          <w:tcPr>
            <w:tcW w:w="1808" w:type="dxa"/>
          </w:tcPr>
          <w:p w:rsidR="00D53972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D53972" w:rsidRPr="00EA018D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</w:p>
        </w:tc>
      </w:tr>
      <w:tr w:rsidR="00EA018D" w:rsidRPr="00EA018D" w:rsidTr="006C520B">
        <w:tc>
          <w:tcPr>
            <w:tcW w:w="675" w:type="dxa"/>
          </w:tcPr>
          <w:p w:rsidR="00C9683E" w:rsidRPr="00EA018D" w:rsidRDefault="00C9683E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C9683E" w:rsidRPr="00EA018D" w:rsidRDefault="00607D89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деятельности: Как я борюсь с потерями времени на уроке. Как я работаю с разными группами учащихся.</w:t>
            </w:r>
          </w:p>
        </w:tc>
        <w:tc>
          <w:tcPr>
            <w:tcW w:w="1808" w:type="dxa"/>
          </w:tcPr>
          <w:p w:rsidR="00C9683E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53972" w:rsidRPr="00EA018D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</w:p>
        </w:tc>
      </w:tr>
      <w:tr w:rsidR="00EA018D" w:rsidRPr="00EA018D" w:rsidTr="006C520B">
        <w:tc>
          <w:tcPr>
            <w:tcW w:w="675" w:type="dxa"/>
          </w:tcPr>
          <w:p w:rsidR="00C9683E" w:rsidRPr="00EA018D" w:rsidRDefault="00C9683E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C9683E" w:rsidRPr="00EA018D" w:rsidRDefault="00607D89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деятельности: Как я обеспечиваю индивидуализацию и дифференциацию обучения.  Как использую стимулирующую роль оценки.</w:t>
            </w:r>
          </w:p>
        </w:tc>
        <w:tc>
          <w:tcPr>
            <w:tcW w:w="1808" w:type="dxa"/>
          </w:tcPr>
          <w:p w:rsidR="00C9683E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53972" w:rsidRPr="00EA018D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</w:p>
        </w:tc>
      </w:tr>
      <w:tr w:rsidR="00EA018D" w:rsidRPr="00EA018D" w:rsidTr="006C520B">
        <w:tc>
          <w:tcPr>
            <w:tcW w:w="675" w:type="dxa"/>
          </w:tcPr>
          <w:p w:rsidR="00D46CAE" w:rsidRPr="00EA018D" w:rsidRDefault="00D46CAE" w:rsidP="006C520B">
            <w:pPr>
              <w:pStyle w:val="a8"/>
              <w:numPr>
                <w:ilvl w:val="0"/>
                <w:numId w:val="15"/>
              </w:numPr>
              <w:spacing w:after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D46CAE" w:rsidRPr="00EA018D" w:rsidRDefault="00607D89" w:rsidP="006C52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деятельности: Как я обеспечиваю индивидуализацию и дифференциацию обучения.  Как использую стимулирующую роль оценки.</w:t>
            </w:r>
          </w:p>
        </w:tc>
        <w:tc>
          <w:tcPr>
            <w:tcW w:w="1808" w:type="dxa"/>
          </w:tcPr>
          <w:p w:rsidR="00D46CAE" w:rsidRPr="00EA018D" w:rsidRDefault="00C36F45" w:rsidP="0085700F">
            <w:pPr>
              <w:spacing w:after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246C06" w:rsidRPr="00EA018D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</w:p>
        </w:tc>
      </w:tr>
    </w:tbl>
    <w:p w:rsidR="00E41B5F" w:rsidRPr="00EA018D" w:rsidRDefault="00E41B5F" w:rsidP="00EA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41B5F" w:rsidRPr="00EA018D" w:rsidSect="008570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2F" w:rsidRDefault="007D222F" w:rsidP="00E85A39">
      <w:pPr>
        <w:spacing w:after="0" w:line="240" w:lineRule="auto"/>
      </w:pPr>
      <w:r>
        <w:separator/>
      </w:r>
    </w:p>
  </w:endnote>
  <w:endnote w:type="continuationSeparator" w:id="0">
    <w:p w:rsidR="007D222F" w:rsidRDefault="007D222F" w:rsidP="00E8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2F" w:rsidRDefault="007D222F" w:rsidP="00E85A39">
      <w:pPr>
        <w:spacing w:after="0" w:line="240" w:lineRule="auto"/>
      </w:pPr>
      <w:r>
        <w:separator/>
      </w:r>
    </w:p>
  </w:footnote>
  <w:footnote w:type="continuationSeparator" w:id="0">
    <w:p w:rsidR="007D222F" w:rsidRDefault="007D222F" w:rsidP="00E8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72D"/>
    <w:multiLevelType w:val="multilevel"/>
    <w:tmpl w:val="29E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B449E"/>
    <w:multiLevelType w:val="multilevel"/>
    <w:tmpl w:val="685A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0327B"/>
    <w:multiLevelType w:val="multilevel"/>
    <w:tmpl w:val="B7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C3F7C"/>
    <w:multiLevelType w:val="multilevel"/>
    <w:tmpl w:val="5560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D37B7"/>
    <w:multiLevelType w:val="hybridMultilevel"/>
    <w:tmpl w:val="6148A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E64B5"/>
    <w:multiLevelType w:val="multilevel"/>
    <w:tmpl w:val="92C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003C5"/>
    <w:multiLevelType w:val="multilevel"/>
    <w:tmpl w:val="9AB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B5C8F"/>
    <w:multiLevelType w:val="multilevel"/>
    <w:tmpl w:val="2FAC6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F16A0"/>
    <w:multiLevelType w:val="multilevel"/>
    <w:tmpl w:val="4EEA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21E5B"/>
    <w:multiLevelType w:val="multilevel"/>
    <w:tmpl w:val="7212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D1581"/>
    <w:multiLevelType w:val="multilevel"/>
    <w:tmpl w:val="5AFA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C62A5"/>
    <w:multiLevelType w:val="multilevel"/>
    <w:tmpl w:val="1B9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A3"/>
    <w:rsid w:val="0001043A"/>
    <w:rsid w:val="000165DD"/>
    <w:rsid w:val="000363C8"/>
    <w:rsid w:val="00063ADC"/>
    <w:rsid w:val="00063D3F"/>
    <w:rsid w:val="000801D3"/>
    <w:rsid w:val="00090C94"/>
    <w:rsid w:val="000A5503"/>
    <w:rsid w:val="000D5D95"/>
    <w:rsid w:val="00123235"/>
    <w:rsid w:val="001651FE"/>
    <w:rsid w:val="001B4CD3"/>
    <w:rsid w:val="001D5DA4"/>
    <w:rsid w:val="001E142A"/>
    <w:rsid w:val="00215B1D"/>
    <w:rsid w:val="00216FBD"/>
    <w:rsid w:val="00246C06"/>
    <w:rsid w:val="00277DE5"/>
    <w:rsid w:val="002A1234"/>
    <w:rsid w:val="002D70C5"/>
    <w:rsid w:val="002F2C18"/>
    <w:rsid w:val="00354C5D"/>
    <w:rsid w:val="0039623E"/>
    <w:rsid w:val="003F362A"/>
    <w:rsid w:val="004153B3"/>
    <w:rsid w:val="00420EC8"/>
    <w:rsid w:val="004274DA"/>
    <w:rsid w:val="00446B12"/>
    <w:rsid w:val="0046063E"/>
    <w:rsid w:val="00484C15"/>
    <w:rsid w:val="004D2CFF"/>
    <w:rsid w:val="0053316A"/>
    <w:rsid w:val="005832D2"/>
    <w:rsid w:val="005A4126"/>
    <w:rsid w:val="005B5CB8"/>
    <w:rsid w:val="005F5D22"/>
    <w:rsid w:val="00607D89"/>
    <w:rsid w:val="0065691B"/>
    <w:rsid w:val="006B78ED"/>
    <w:rsid w:val="006C520B"/>
    <w:rsid w:val="006E6AA8"/>
    <w:rsid w:val="00717D89"/>
    <w:rsid w:val="00763383"/>
    <w:rsid w:val="007820E2"/>
    <w:rsid w:val="007954CA"/>
    <w:rsid w:val="007D222F"/>
    <w:rsid w:val="00823DBC"/>
    <w:rsid w:val="0085700F"/>
    <w:rsid w:val="008B08A3"/>
    <w:rsid w:val="008C68CB"/>
    <w:rsid w:val="008D165F"/>
    <w:rsid w:val="008F735A"/>
    <w:rsid w:val="00914378"/>
    <w:rsid w:val="009366A6"/>
    <w:rsid w:val="009425A4"/>
    <w:rsid w:val="00967C4C"/>
    <w:rsid w:val="009C5792"/>
    <w:rsid w:val="009D2376"/>
    <w:rsid w:val="009F4595"/>
    <w:rsid w:val="00A11099"/>
    <w:rsid w:val="00A331AE"/>
    <w:rsid w:val="00A60E5B"/>
    <w:rsid w:val="00AA4047"/>
    <w:rsid w:val="00B10995"/>
    <w:rsid w:val="00B21105"/>
    <w:rsid w:val="00B545A5"/>
    <w:rsid w:val="00B67321"/>
    <w:rsid w:val="00B83A2B"/>
    <w:rsid w:val="00BA5BAF"/>
    <w:rsid w:val="00BD11E7"/>
    <w:rsid w:val="00BE1A3A"/>
    <w:rsid w:val="00C21921"/>
    <w:rsid w:val="00C36F45"/>
    <w:rsid w:val="00C42696"/>
    <w:rsid w:val="00C43628"/>
    <w:rsid w:val="00C6323F"/>
    <w:rsid w:val="00C9683E"/>
    <w:rsid w:val="00C97022"/>
    <w:rsid w:val="00CB041C"/>
    <w:rsid w:val="00CB3BF3"/>
    <w:rsid w:val="00D46CAE"/>
    <w:rsid w:val="00D52CB7"/>
    <w:rsid w:val="00D53972"/>
    <w:rsid w:val="00D726BF"/>
    <w:rsid w:val="00DC6342"/>
    <w:rsid w:val="00E35567"/>
    <w:rsid w:val="00E403E4"/>
    <w:rsid w:val="00E41B5F"/>
    <w:rsid w:val="00E74F58"/>
    <w:rsid w:val="00E85A39"/>
    <w:rsid w:val="00EA018D"/>
    <w:rsid w:val="00EA523C"/>
    <w:rsid w:val="00EB711A"/>
    <w:rsid w:val="00F30FC3"/>
    <w:rsid w:val="00F7616C"/>
    <w:rsid w:val="00F87E6D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C898-142F-494B-AB45-447022E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85A3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85A39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85A39"/>
    <w:rPr>
      <w:vertAlign w:val="superscript"/>
    </w:rPr>
  </w:style>
  <w:style w:type="table" w:customStyle="1" w:styleId="1">
    <w:name w:val="Сетка таблицы светлая1"/>
    <w:basedOn w:val="a1"/>
    <w:uiPriority w:val="40"/>
    <w:rsid w:val="00E41B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No Spacing"/>
    <w:uiPriority w:val="99"/>
    <w:qFormat/>
    <w:rsid w:val="00B1099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8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C2BD-5074-403E-A006-CCC5BC00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Хвоинская Вера Анатольевна</dc:creator>
  <cp:keywords/>
  <dc:description/>
  <cp:lastModifiedBy>Зеленская Лилия Андреевна</cp:lastModifiedBy>
  <cp:revision>2</cp:revision>
  <dcterms:created xsi:type="dcterms:W3CDTF">2025-03-05T06:22:00Z</dcterms:created>
  <dcterms:modified xsi:type="dcterms:W3CDTF">2025-03-05T06:22:00Z</dcterms:modified>
</cp:coreProperties>
</file>