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777" w:rsidRDefault="00A91D2E">
      <w:r w:rsidRPr="00A91D2E">
        <w:object w:dxaOrig="9355" w:dyaOrig="13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57pt" o:ole="">
            <v:imagedata r:id="rId8" o:title=""/>
          </v:shape>
          <o:OLEObject Type="Embed" ProgID="Word.Document.12" ShapeID="_x0000_i1025" DrawAspect="Content" ObjectID="_1583141579" r:id="rId9">
            <o:FieldCodes>\s</o:FieldCodes>
          </o:OLEObject>
        </w:object>
      </w:r>
      <w:r w:rsidR="00E35777">
        <w:rPr>
          <w:noProof/>
          <w:lang w:eastAsia="ru-RU"/>
        </w:rPr>
        <w:drawing>
          <wp:inline distT="0" distB="0" distL="0" distR="0" wp14:anchorId="38D92645">
            <wp:extent cx="4450715" cy="406019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406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5777" w:rsidRPr="00E35777" w:rsidRDefault="00E35777" w:rsidP="00E35777"/>
    <w:p w:rsidR="00E35777" w:rsidRDefault="00E35777" w:rsidP="00E35777"/>
    <w:p w:rsidR="00E35777" w:rsidRPr="00E35777" w:rsidRDefault="00E35777" w:rsidP="00E35777">
      <w:pPr>
        <w:widowControl w:val="0"/>
        <w:spacing w:after="0" w:line="240" w:lineRule="auto"/>
        <w:ind w:left="40" w:right="20" w:firstLine="44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35777">
        <w:rPr>
          <w:rFonts w:ascii="Times New Roman" w:eastAsia="Times New Roman" w:hAnsi="Times New Roman" w:cs="Times New Roman"/>
          <w:sz w:val="32"/>
          <w:szCs w:val="32"/>
        </w:rPr>
        <w:t xml:space="preserve">Заражение происходит при непосредственном контакте с больным животным или предметами, инфицированными чешуйками кожи, на поверхности которых имеются споры гриба. Даже вне живого организма на пораженном волосе или чешуйке кожи, </w:t>
      </w:r>
      <w:r w:rsidRPr="00E3577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 xml:space="preserve">М </w:t>
      </w:r>
      <w:proofErr w:type="spellStart"/>
      <w:r w:rsidRPr="00E3577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shd w:val="clear" w:color="auto" w:fill="FFFFFF"/>
          <w:lang w:val="en-US"/>
        </w:rPr>
        <w:t>ccmis</w:t>
      </w:r>
      <w:proofErr w:type="spellEnd"/>
      <w:r w:rsidRPr="00E3577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 xml:space="preserve"> </w:t>
      </w:r>
      <w:r w:rsidRPr="00E35777">
        <w:rPr>
          <w:rFonts w:ascii="Times New Roman" w:eastAsia="Times New Roman" w:hAnsi="Times New Roman" w:cs="Times New Roman"/>
          <w:sz w:val="32"/>
          <w:szCs w:val="32"/>
        </w:rPr>
        <w:t>сохраняет жизнеспособность в течение 1-3 мес. Наблюдались случаи заражения детей после игры в песочнице или на чердаке, так как животные, как и дети, нередко находятся в этих местах, оставляя там инфицированные волосы и чешуйки кожи.</w:t>
      </w:r>
    </w:p>
    <w:p w:rsidR="00E35777" w:rsidRPr="00E35777" w:rsidRDefault="00E35777" w:rsidP="00E35777">
      <w:pPr>
        <w:widowControl w:val="0"/>
        <w:spacing w:after="0" w:line="240" w:lineRule="auto"/>
        <w:ind w:left="40" w:right="20" w:firstLine="440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35777" w:rsidRPr="00E35777" w:rsidRDefault="00E35777" w:rsidP="00E35777">
      <w:pPr>
        <w:widowControl w:val="0"/>
        <w:spacing w:after="0" w:line="240" w:lineRule="auto"/>
        <w:ind w:left="40" w:right="20" w:firstLine="44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35777">
        <w:rPr>
          <w:rFonts w:ascii="Times New Roman" w:eastAsia="Times New Roman" w:hAnsi="Times New Roman" w:cs="Times New Roman"/>
          <w:noProof/>
          <w:sz w:val="19"/>
          <w:szCs w:val="19"/>
          <w:lang w:eastAsia="ru-RU"/>
        </w:rPr>
        <w:lastRenderedPageBreak/>
        <w:drawing>
          <wp:inline distT="0" distB="0" distL="0" distR="0" wp14:anchorId="3D0D9696" wp14:editId="4D56C0A6">
            <wp:extent cx="4886325" cy="3000375"/>
            <wp:effectExtent l="0" t="0" r="9525" b="9525"/>
            <wp:docPr id="2" name="Рисунок 2" descr="&amp;Mcy;&amp;icy;&amp;kcy;&amp;rcy;&amp;ocy;&amp;scy;&amp;pcy;&amp;ocy;&amp;rcy;&amp;icy;&amp;icy; &amp;gcy;&amp;lcy;&amp;acy;&amp;dcy;&amp;kcy;&amp;ocy;&amp;jcy; &amp;kcy;&amp;ocy;&amp;zhcy;&amp;icy; &amp;ucy; &amp;dcy;&amp;iecy;&amp;tcy;&amp;ie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Mcy;&amp;icy;&amp;kcy;&amp;rcy;&amp;ocy;&amp;scy;&amp;pcy;&amp;ocy;&amp;rcy;&amp;icy;&amp;icy; &amp;gcy;&amp;lcy;&amp;acy;&amp;dcy;&amp;kcy;&amp;ocy;&amp;jcy; &amp;kcy;&amp;ocy;&amp;zhcy;&amp;icy; &amp;ucy; &amp;dcy;&amp;iecy;&amp;tcy;&amp;iecy;&amp;jcy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777" w:rsidRPr="00E35777" w:rsidRDefault="00E35777" w:rsidP="00E35777">
      <w:pPr>
        <w:widowControl w:val="0"/>
        <w:spacing w:after="0" w:line="240" w:lineRule="auto"/>
        <w:ind w:left="40" w:right="2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35777">
        <w:rPr>
          <w:rFonts w:ascii="Times New Roman" w:eastAsia="Times New Roman" w:hAnsi="Times New Roman" w:cs="Times New Roman"/>
          <w:sz w:val="32"/>
          <w:szCs w:val="32"/>
        </w:rPr>
        <w:t xml:space="preserve">       Попав на кожу, возбудитель внедряется в нее и начинает размножаться.  При расположении вблизи устьев волосяных фолликулов споры гриба прорастают, приводя к поражению волоса.</w:t>
      </w:r>
    </w:p>
    <w:p w:rsidR="00E35777" w:rsidRPr="00E35777" w:rsidRDefault="00E35777" w:rsidP="00E35777">
      <w:pPr>
        <w:widowControl w:val="0"/>
        <w:spacing w:after="0" w:line="240" w:lineRule="auto"/>
        <w:ind w:left="40" w:right="20" w:firstLine="44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35777">
        <w:rPr>
          <w:rFonts w:ascii="Times New Roman" w:eastAsia="Times New Roman" w:hAnsi="Times New Roman" w:cs="Times New Roman"/>
          <w:sz w:val="32"/>
          <w:szCs w:val="32"/>
        </w:rPr>
        <w:t>Микроспория гладкой кожи возникает на любых участках кожного покрова, но чаще на открытых частях тела - лице, шее, кистях и предплечьях. Очаги поражения имеют вид резко ограниченных, круглых, немного выступающих над кожей воспалительных дисков с двумя зонами - периферическим валиком и обратно развивающимся шелушащимся центром. Нередко очаги сливаются и образуются самые причудливые рисунки, иногда значительной площади. Часто больные жалуются на незначительно выраженный зуд в области поражения.</w:t>
      </w:r>
    </w:p>
    <w:p w:rsidR="00E35777" w:rsidRPr="00E35777" w:rsidRDefault="00E35777" w:rsidP="00E3577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35777">
        <w:rPr>
          <w:rFonts w:ascii="Times New Roman" w:eastAsia="Times New Roman" w:hAnsi="Times New Roman" w:cs="Times New Roman"/>
          <w:sz w:val="32"/>
          <w:szCs w:val="32"/>
        </w:rPr>
        <w:t>При поверхностной микроспории волосистой части головы обычно отмечаются очаги поражения правильной округлой формы и небольших размеров, с четкими границами, не сливающиеся друг с другом, покрытые значительным количеством отрубевидных серовато-</w:t>
      </w:r>
      <w:r w:rsidRPr="00E35777">
        <w:rPr>
          <w:rFonts w:ascii="Times New Roman" w:eastAsia="Times New Roman" w:hAnsi="Times New Roman" w:cs="Times New Roman"/>
          <w:sz w:val="32"/>
          <w:szCs w:val="32"/>
        </w:rPr>
        <w:softHyphen/>
        <w:t>белых чешуек, как бы посыпанные мукой.</w:t>
      </w:r>
    </w:p>
    <w:p w:rsidR="00E35777" w:rsidRPr="00E35777" w:rsidRDefault="00E35777" w:rsidP="00E3577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35777" w:rsidRPr="00E35777" w:rsidRDefault="00E35777" w:rsidP="00E3577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35777" w:rsidRPr="00E35777" w:rsidRDefault="00E35777" w:rsidP="00E3577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35777" w:rsidRPr="00E35777" w:rsidRDefault="00E35777" w:rsidP="00E3577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35777">
        <w:rPr>
          <w:rFonts w:ascii="Times New Roman" w:eastAsia="Times New Roman" w:hAnsi="Times New Roman" w:cs="Times New Roman"/>
          <w:noProof/>
          <w:sz w:val="19"/>
          <w:szCs w:val="19"/>
          <w:lang w:eastAsia="ru-RU"/>
        </w:rPr>
        <w:lastRenderedPageBreak/>
        <w:drawing>
          <wp:inline distT="0" distB="0" distL="0" distR="0" wp14:anchorId="14297713" wp14:editId="15C9D46B">
            <wp:extent cx="5972175" cy="4514850"/>
            <wp:effectExtent l="0" t="0" r="9525" b="0"/>
            <wp:docPr id="3" name="Рисунок 3" descr="&amp;Mcy;&amp;icy;&amp;kcy;&amp;rcy;&amp;ocy;&amp;scy;&amp;pcy;&amp;ocy;&amp;rcy;&amp;icy;&amp;yacy; &amp;vcy;&amp;ocy;&amp;lcy;&amp;ocy;&amp;scy;&amp;icy;&amp;scy;&amp;tcy;&amp;ocy;&amp;jcy; &amp;kcy;&amp;ocy;&amp;zhcy;&amp;icy; &amp;gcy;&amp;ocy;&amp;lcy;&amp;ocy;&amp;vcy;&amp;y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Mcy;&amp;icy;&amp;kcy;&amp;rcy;&amp;ocy;&amp;scy;&amp;pcy;&amp;ocy;&amp;rcy;&amp;icy;&amp;yacy; &amp;vcy;&amp;ocy;&amp;lcy;&amp;ocy;&amp;scy;&amp;icy;&amp;scy;&amp;tcy;&amp;ocy;&amp;jcy; &amp;kcy;&amp;ocy;&amp;zhcy;&amp;icy; &amp;gcy;&amp;ocy;&amp;lcy;&amp;ocy;&amp;vcy;&amp;ycy;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777" w:rsidRPr="00E35777" w:rsidRDefault="00E35777" w:rsidP="00E3577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35777" w:rsidRPr="00E35777" w:rsidRDefault="00E35777" w:rsidP="00E3577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35777">
        <w:rPr>
          <w:rFonts w:ascii="Times New Roman" w:eastAsia="Times New Roman" w:hAnsi="Times New Roman" w:cs="Times New Roman"/>
          <w:sz w:val="32"/>
          <w:szCs w:val="32"/>
        </w:rPr>
        <w:t xml:space="preserve">       Самым характерным клиническим признаком при этом является наличие в очаге сплошь обломанных волос (отсюда и термин «стригущий лишай»), которые выступают над уровнем окружающей кожи на 2-5 мм. </w:t>
      </w:r>
    </w:p>
    <w:p w:rsidR="00E35777" w:rsidRPr="00E35777" w:rsidRDefault="00E35777" w:rsidP="00E3577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35777" w:rsidRPr="00E35777" w:rsidRDefault="00E35777" w:rsidP="00E3577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35777" w:rsidRPr="00E35777" w:rsidRDefault="00E35777" w:rsidP="00E3577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35777" w:rsidRPr="00E35777" w:rsidRDefault="00E35777" w:rsidP="00E3577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35777" w:rsidRPr="00E35777" w:rsidRDefault="00E35777" w:rsidP="00E3577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35777">
        <w:rPr>
          <w:rFonts w:ascii="Times New Roman" w:eastAsia="Times New Roman" w:hAnsi="Times New Roman" w:cs="Times New Roman"/>
          <w:noProof/>
          <w:sz w:val="19"/>
          <w:szCs w:val="19"/>
          <w:lang w:eastAsia="ru-RU"/>
        </w:rPr>
        <w:lastRenderedPageBreak/>
        <w:drawing>
          <wp:inline distT="0" distB="0" distL="0" distR="0" wp14:anchorId="7AE6CF67" wp14:editId="03AFAE03">
            <wp:extent cx="5781675" cy="5162550"/>
            <wp:effectExtent l="0" t="0" r="9525" b="0"/>
            <wp:docPr id="4" name="Рисунок 4" descr="&amp;Mcy;&amp;icy;&amp;kcy;&amp;rcy;&amp;ocy;&amp;scy;&amp;pcy;&amp;ocy;&amp;rcy;&amp;icy;&amp;yacy; &amp;vcy;&amp;ocy;&amp;lcy;&amp;ocy;&amp;scy;&amp;icy;&amp;scy;&amp;tcy;&amp;ocy;&amp;jcy; &amp;kcy;&amp;ocy;&amp;zhcy;&amp;icy; &amp;gcy;&amp;ocy;&amp;lcy;&amp;ocy;&amp;v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Mcy;&amp;icy;&amp;kcy;&amp;rcy;&amp;ocy;&amp;scy;&amp;pcy;&amp;ocy;&amp;rcy;&amp;icy;&amp;yacy; &amp;vcy;&amp;ocy;&amp;lcy;&amp;ocy;&amp;scy;&amp;icy;&amp;scy;&amp;tcy;&amp;ocy;&amp;jcy; &amp;kcy;&amp;ocy;&amp;zhcy;&amp;icy; &amp;gcy;&amp;ocy;&amp;lcy;&amp;ocy;&amp;vcy;&amp;ycy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777" w:rsidRPr="00E35777" w:rsidRDefault="00E35777" w:rsidP="00E3577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35777" w:rsidRPr="00E35777" w:rsidRDefault="00E35777" w:rsidP="00E3577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35777" w:rsidRPr="00E35777" w:rsidRDefault="00E35777" w:rsidP="00E3577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35777" w:rsidRPr="00E35777" w:rsidRDefault="00E35777" w:rsidP="00E3577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35777">
        <w:rPr>
          <w:rFonts w:ascii="Times New Roman" w:eastAsia="Times New Roman" w:hAnsi="Times New Roman" w:cs="Times New Roman"/>
          <w:sz w:val="32"/>
          <w:szCs w:val="32"/>
        </w:rPr>
        <w:t xml:space="preserve">         По краю очагов поражения волосы очень легко выдергиваются, причем на корневых частях обнаруживается беловатого цвета налет. Такие волосы напоминают свернутый зонтик; имеется также некоторое сходство со спичкой, один конец которой покрыли клеем, а затем окунули в песок. Течение микроспории гладкой кожи обычно острое.</w:t>
      </w:r>
    </w:p>
    <w:p w:rsidR="00E35777" w:rsidRPr="00E35777" w:rsidRDefault="00E35777" w:rsidP="00E3577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35777" w:rsidRPr="00E35777" w:rsidRDefault="00E35777" w:rsidP="00E3577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35777" w:rsidRPr="00E35777" w:rsidRDefault="00E35777" w:rsidP="00E3577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35777" w:rsidRPr="00E35777" w:rsidRDefault="00E35777" w:rsidP="00E3577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35777">
        <w:rPr>
          <w:rFonts w:ascii="Times New Roman" w:eastAsia="Times New Roman" w:hAnsi="Times New Roman" w:cs="Times New Roman"/>
          <w:noProof/>
          <w:sz w:val="19"/>
          <w:szCs w:val="19"/>
          <w:lang w:eastAsia="ru-RU"/>
        </w:rPr>
        <w:lastRenderedPageBreak/>
        <w:drawing>
          <wp:inline distT="0" distB="0" distL="0" distR="0" wp14:anchorId="05B36BDB" wp14:editId="4F3D5DF7">
            <wp:extent cx="5305425" cy="4829175"/>
            <wp:effectExtent l="0" t="0" r="9525" b="9525"/>
            <wp:docPr id="5" name="Рисунок 5" descr="&amp;Mcy;&amp;icy;&amp;kcy;&amp;rcy;&amp;ocy;&amp;scy;&amp;pcy;&amp;ocy;&amp;rcy;&amp;icy;&amp;yacy;, &amp;vcy;&amp;ycy;&amp;zcy;&amp;vcy;&amp;acy;&amp;ncy;&amp;ncy;&amp;acy;&amp;yacy; &amp;acy;&amp;ncy;&amp;tcy;&amp;rcy;&amp;ocy;&amp;pcy;&amp;ocy;&amp;fcy;&amp;icy;&amp;lcy;&amp;softcy;&amp;ncy;&amp;ycy;&amp;mcy;&amp;icy; &amp;gcy;&amp;rcy;&amp;icy;&amp;bcy;&amp;kcy;&amp;acy;&amp;m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Mcy;&amp;icy;&amp;kcy;&amp;rcy;&amp;ocy;&amp;scy;&amp;pcy;&amp;ocy;&amp;rcy;&amp;icy;&amp;yacy;, &amp;vcy;&amp;ycy;&amp;zcy;&amp;vcy;&amp;acy;&amp;ncy;&amp;ncy;&amp;acy;&amp;yacy; &amp;acy;&amp;ncy;&amp;tcy;&amp;rcy;&amp;ocy;&amp;pcy;&amp;ocy;&amp;fcy;&amp;icy;&amp;lcy;&amp;softcy;&amp;ncy;&amp;ycy;&amp;mcy;&amp;icy; &amp;gcy;&amp;rcy;&amp;icy;&amp;bcy;&amp;kcy;&amp;acy;&amp;mcy;&amp;icy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777" w:rsidRPr="00E35777" w:rsidRDefault="00E35777" w:rsidP="00E3577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35777" w:rsidRPr="00E35777" w:rsidRDefault="00E35777" w:rsidP="00E35777">
      <w:pPr>
        <w:widowControl w:val="0"/>
        <w:spacing w:after="49" w:line="240" w:lineRule="auto"/>
        <w:ind w:left="40" w:right="20" w:firstLine="48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3577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63500" distR="63500" simplePos="0" relativeHeight="251659264" behindDoc="1" locked="0" layoutInCell="1" allowOverlap="1" wp14:anchorId="004AA96C" wp14:editId="4B523BCC">
            <wp:simplePos x="0" y="0"/>
            <wp:positionH relativeFrom="margin">
              <wp:posOffset>210185</wp:posOffset>
            </wp:positionH>
            <wp:positionV relativeFrom="paragraph">
              <wp:posOffset>0</wp:posOffset>
            </wp:positionV>
            <wp:extent cx="926465" cy="810895"/>
            <wp:effectExtent l="0" t="0" r="6985" b="8255"/>
            <wp:wrapTight wrapText="bothSides">
              <wp:wrapPolygon edited="0">
                <wp:start x="0" y="0"/>
                <wp:lineTo x="0" y="21312"/>
                <wp:lineTo x="21319" y="21312"/>
                <wp:lineTo x="21319" y="0"/>
                <wp:lineTo x="0" y="0"/>
              </wp:wrapPolygon>
            </wp:wrapTight>
            <wp:docPr id="6" name="Рисунок 6" descr="C:\Users\NAKARY~1\AppData\Local\Temp\FineReader11\media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KARY~1\AppData\Local\Temp\FineReader11\media\image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577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Как известно, большинство болезней легче предотвратить, чем вылечить. Не является исключением и микроспория, каждый здравомыслящий человек должен не только сам уметь вовремя распознать заразные кожные заболевания, но и рассказать о них своим детям, упомянув о том, что не всегда «на глазок» очевидно, что животное болеет.</w:t>
      </w:r>
    </w:p>
    <w:p w:rsidR="00E35777" w:rsidRPr="00E35777" w:rsidRDefault="00E35777" w:rsidP="00E35777">
      <w:pPr>
        <w:widowControl w:val="0"/>
        <w:spacing w:after="0" w:line="240" w:lineRule="auto"/>
        <w:ind w:left="40" w:right="20" w:firstLine="48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3577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Профилактические мероприятия, целью которых является предотвращение первичного и повторного заражения, направлены, в первую очередь, на пути передачи грибков, а также на основные источники заражения.</w:t>
      </w:r>
    </w:p>
    <w:p w:rsidR="00E35777" w:rsidRPr="00E35777" w:rsidRDefault="00E35777" w:rsidP="00E35777">
      <w:pPr>
        <w:widowControl w:val="0"/>
        <w:spacing w:after="0" w:line="240" w:lineRule="auto"/>
        <w:ind w:left="40" w:right="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3577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Изоляция больных животных и адекватное лечение зараженных людей, с обязательной дезинфекцией жилого помещения и вещей принадлежащих больному микроспорией, позволяет снизить риски заражения и ликвидировать эпидемиологические очаги.</w:t>
      </w:r>
    </w:p>
    <w:p w:rsidR="00E35777" w:rsidRPr="00E35777" w:rsidRDefault="00E35777" w:rsidP="00E35777">
      <w:pPr>
        <w:widowControl w:val="0"/>
        <w:spacing w:after="180" w:line="240" w:lineRule="auto"/>
        <w:ind w:left="40" w:right="20" w:firstLine="48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3577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Профилактические мероприятия: плановые осмотры детей в организованных коллективах; выявление и отлов бездомных собак </w:t>
      </w:r>
      <w:r w:rsidRPr="00E3577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и кошек, лечение больных животных, пораженных микроспорией; тщательное обеззараживание спортивного инвентаря в спортзалах, инструментария в парикмахерских, предметы пользования больного; хорошо продуманная санитарно-просветительная работа. Меры иммунопрофилактики не разработаны.</w:t>
      </w:r>
    </w:p>
    <w:p w:rsidR="00E35777" w:rsidRPr="00E35777" w:rsidRDefault="00E35777" w:rsidP="00E35777">
      <w:pPr>
        <w:widowControl w:val="0"/>
        <w:spacing w:after="0" w:line="240" w:lineRule="auto"/>
        <w:ind w:left="4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48"/>
          <w:szCs w:val="48"/>
          <w:lang w:eastAsia="ru-RU"/>
        </w:rPr>
      </w:pPr>
      <w:r w:rsidRPr="00E35777">
        <w:rPr>
          <w:rFonts w:ascii="Times New Roman" w:eastAsia="Times New Roman" w:hAnsi="Times New Roman" w:cs="Times New Roman"/>
          <w:b/>
          <w:bCs/>
          <w:i/>
          <w:iCs/>
          <w:color w:val="000000"/>
          <w:sz w:val="48"/>
          <w:szCs w:val="48"/>
          <w:lang w:eastAsia="ru-RU"/>
        </w:rPr>
        <w:t>Чтобы защитить себя от грибковых заболеваний, придерживайтесь следующих правил:</w:t>
      </w:r>
    </w:p>
    <w:p w:rsidR="00E35777" w:rsidRPr="00E35777" w:rsidRDefault="00E35777" w:rsidP="00E35777">
      <w:pPr>
        <w:widowControl w:val="0"/>
        <w:numPr>
          <w:ilvl w:val="0"/>
          <w:numId w:val="1"/>
        </w:numPr>
        <w:tabs>
          <w:tab w:val="left" w:pos="22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3577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 играйте с чужими и бездомными кошками и собаками</w:t>
      </w:r>
    </w:p>
    <w:p w:rsidR="00E35777" w:rsidRPr="00E35777" w:rsidRDefault="00E35777" w:rsidP="00E35777">
      <w:pPr>
        <w:widowControl w:val="0"/>
        <w:numPr>
          <w:ilvl w:val="0"/>
          <w:numId w:val="1"/>
        </w:numPr>
        <w:tabs>
          <w:tab w:val="left" w:pos="23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3577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После общения с животными мойте тщательно руки с мылом.</w:t>
      </w:r>
    </w:p>
    <w:p w:rsidR="00E35777" w:rsidRPr="00E35777" w:rsidRDefault="00E35777" w:rsidP="00E35777">
      <w:pPr>
        <w:widowControl w:val="0"/>
        <w:numPr>
          <w:ilvl w:val="0"/>
          <w:numId w:val="1"/>
        </w:numPr>
        <w:tabs>
          <w:tab w:val="left" w:pos="23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3577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Никогда не пользуйтесь чужими головными уборами (фуражками, шапками, косынками, лентами), а также чужой одеждой и общим полотенцем.</w:t>
      </w:r>
    </w:p>
    <w:p w:rsidR="00E35777" w:rsidRPr="00E35777" w:rsidRDefault="00E35777" w:rsidP="00E35777">
      <w:pPr>
        <w:widowControl w:val="0"/>
        <w:numPr>
          <w:ilvl w:val="0"/>
          <w:numId w:val="1"/>
        </w:numPr>
        <w:tabs>
          <w:tab w:val="left" w:pos="17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3577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После стрижки в парикмахерской вымойте теплой водой с мылом голову</w:t>
      </w:r>
    </w:p>
    <w:p w:rsidR="00E35777" w:rsidRPr="00E35777" w:rsidRDefault="00E35777" w:rsidP="00E35777">
      <w:pPr>
        <w:widowControl w:val="0"/>
        <w:numPr>
          <w:ilvl w:val="0"/>
          <w:numId w:val="1"/>
        </w:numPr>
        <w:tabs>
          <w:tab w:val="left" w:pos="20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3577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 спите на чужой постели,  и не пользуйся чужим постельным бельем и принадлежностями (подушкой, одеялом, матрацем)</w:t>
      </w:r>
    </w:p>
    <w:p w:rsidR="00E35777" w:rsidRPr="00E35777" w:rsidRDefault="00E35777" w:rsidP="00E35777">
      <w:pPr>
        <w:widowControl w:val="0"/>
        <w:numPr>
          <w:ilvl w:val="0"/>
          <w:numId w:val="1"/>
        </w:numPr>
        <w:tabs>
          <w:tab w:val="left" w:pos="218"/>
        </w:tabs>
        <w:spacing w:after="416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3577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</w:t>
      </w:r>
      <w:r w:rsidRPr="00E3577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Всегда будьте чистыми и опрятными, посещайте регулярно баню или душевую (не реже одного раза в неделю).</w:t>
      </w:r>
    </w:p>
    <w:p w:rsidR="00E35777" w:rsidRPr="00E35777" w:rsidRDefault="00E35777" w:rsidP="00E3577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3577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Диагностика</w:t>
      </w:r>
    </w:p>
    <w:p w:rsidR="00E35777" w:rsidRPr="00E35777" w:rsidRDefault="00E35777" w:rsidP="00E357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3577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</w:t>
      </w:r>
      <w:r w:rsidRPr="00E3577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Прежде, чем лечить микроспорию, проводят такие диагностические мероприятия, как люминесцентное изучение очага поражения под лампой Вуда, микроскопическое, </w:t>
      </w:r>
      <w:proofErr w:type="spellStart"/>
      <w:r w:rsidRPr="00E35777">
        <w:rPr>
          <w:rFonts w:ascii="Times New Roman" w:eastAsia="Times New Roman" w:hAnsi="Times New Roman" w:cs="Times New Roman"/>
          <w:sz w:val="36"/>
          <w:szCs w:val="36"/>
          <w:lang w:eastAsia="ru-RU"/>
        </w:rPr>
        <w:t>культуральное</w:t>
      </w:r>
      <w:proofErr w:type="spellEnd"/>
      <w:r w:rsidRPr="00E3577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исследование.</w:t>
      </w:r>
    </w:p>
    <w:p w:rsidR="00E35777" w:rsidRPr="00E35777" w:rsidRDefault="00E35777" w:rsidP="00E357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35777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15FBEDF9" wp14:editId="7CE52818">
            <wp:extent cx="2857500" cy="2143125"/>
            <wp:effectExtent l="0" t="0" r="0" b="9525"/>
            <wp:docPr id="7" name="Рисунок 7" descr="Культуральный метод диагностики гриба Микроспор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льтуральный метод диагностики гриба Микроспорум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777" w:rsidRPr="00E35777" w:rsidRDefault="00E35777" w:rsidP="00E357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35777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 xml:space="preserve">Образцы больных волос, чешуек из очага поражения наносятся на специальную питательную среду </w:t>
      </w:r>
      <w:proofErr w:type="spellStart"/>
      <w:r w:rsidRPr="00E35777">
        <w:rPr>
          <w:rFonts w:ascii="Times New Roman" w:eastAsia="Times New Roman" w:hAnsi="Times New Roman" w:cs="Times New Roman"/>
          <w:sz w:val="36"/>
          <w:szCs w:val="36"/>
          <w:lang w:eastAsia="ru-RU"/>
        </w:rPr>
        <w:t>Сабуро</w:t>
      </w:r>
      <w:proofErr w:type="spellEnd"/>
      <w:r w:rsidRPr="00E3577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В случае микроспории рост колонии гриба отмечается уже на 3 день. Колония представляет собой белый диск, покрытый нежным пушком, за что гриб получил название пушистого </w:t>
      </w:r>
      <w:proofErr w:type="spellStart"/>
      <w:r w:rsidRPr="00E35777">
        <w:rPr>
          <w:rFonts w:ascii="Times New Roman" w:eastAsia="Times New Roman" w:hAnsi="Times New Roman" w:cs="Times New Roman"/>
          <w:sz w:val="36"/>
          <w:szCs w:val="36"/>
          <w:lang w:eastAsia="ru-RU"/>
        </w:rPr>
        <w:t>микроспорума</w:t>
      </w:r>
      <w:proofErr w:type="spellEnd"/>
      <w:r w:rsidRPr="00E35777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E35777" w:rsidRPr="00E35777" w:rsidRDefault="00E35777" w:rsidP="00E35777">
      <w:pPr>
        <w:widowControl w:val="0"/>
        <w:spacing w:after="770" w:line="240" w:lineRule="auto"/>
        <w:ind w:left="40" w:right="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52"/>
          <w:szCs w:val="52"/>
          <w:lang w:eastAsia="ru-RU"/>
        </w:rPr>
      </w:pPr>
      <w:r w:rsidRPr="00E35777">
        <w:rPr>
          <w:rFonts w:ascii="Times New Roman" w:eastAsia="Times New Roman" w:hAnsi="Times New Roman" w:cs="Times New Roman"/>
          <w:b/>
          <w:bCs/>
          <w:i/>
          <w:iCs/>
          <w:color w:val="000000"/>
          <w:sz w:val="52"/>
          <w:szCs w:val="52"/>
          <w:lang w:eastAsia="ru-RU"/>
        </w:rPr>
        <w:t>Самолечение абсолютно исключено! При подозрении на данное заболевание необходимо немедленно обращаться к врачу - дерматологу (микологу), так как раннее выявление больного служит залогом успешного лечения.</w:t>
      </w:r>
    </w:p>
    <w:p w:rsidR="00E35777" w:rsidRPr="00E35777" w:rsidRDefault="00E35777" w:rsidP="00E35777">
      <w:pPr>
        <w:widowControl w:val="0"/>
        <w:spacing w:after="770" w:line="240" w:lineRule="auto"/>
        <w:ind w:left="40" w:right="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52"/>
          <w:szCs w:val="52"/>
          <w:lang w:eastAsia="ru-RU"/>
        </w:rPr>
      </w:pPr>
      <w:r w:rsidRPr="00E35777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Прогноз</w:t>
      </w:r>
    </w:p>
    <w:p w:rsidR="00E35777" w:rsidRPr="00E35777" w:rsidRDefault="00E35777" w:rsidP="00E35777">
      <w:pPr>
        <w:widowControl w:val="0"/>
        <w:spacing w:after="770" w:line="240" w:lineRule="auto"/>
        <w:ind w:left="40" w:right="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52"/>
          <w:szCs w:val="52"/>
          <w:lang w:eastAsia="ru-RU"/>
        </w:rPr>
      </w:pPr>
      <w:r w:rsidRPr="00E35777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Прогноз микроспории при своевременном обращении и адекватном систематическом лечении под контролем врача благоприятный.</w:t>
      </w:r>
    </w:p>
    <w:p w:rsidR="00E35777" w:rsidRPr="00E35777" w:rsidRDefault="00E35777" w:rsidP="00E35777">
      <w:pPr>
        <w:widowControl w:val="0"/>
        <w:spacing w:after="0" w:line="192" w:lineRule="exact"/>
        <w:rPr>
          <w:rFonts w:ascii="Trebuchet MS" w:eastAsia="Trebuchet MS" w:hAnsi="Trebuchet MS" w:cs="Trebuchet MS"/>
          <w:b/>
          <w:bCs/>
          <w:i/>
          <w:iCs/>
          <w:color w:val="000000"/>
          <w:sz w:val="14"/>
          <w:szCs w:val="14"/>
          <w:lang w:eastAsia="ru-RU"/>
        </w:rPr>
      </w:pPr>
    </w:p>
    <w:p w:rsidR="00EB7088" w:rsidRPr="00E35777" w:rsidRDefault="00EB7088" w:rsidP="00E35777">
      <w:bookmarkStart w:id="0" w:name="_GoBack"/>
      <w:bookmarkEnd w:id="0"/>
    </w:p>
    <w:sectPr w:rsidR="00EB7088" w:rsidRPr="00E357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C60" w:rsidRDefault="003F7C60" w:rsidP="00A91D2E">
      <w:pPr>
        <w:spacing w:after="0" w:line="240" w:lineRule="auto"/>
      </w:pPr>
      <w:r>
        <w:separator/>
      </w:r>
    </w:p>
  </w:endnote>
  <w:endnote w:type="continuationSeparator" w:id="0">
    <w:p w:rsidR="003F7C60" w:rsidRDefault="003F7C60" w:rsidP="00A91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C60" w:rsidRDefault="003F7C60" w:rsidP="00A91D2E">
      <w:pPr>
        <w:spacing w:after="0" w:line="240" w:lineRule="auto"/>
      </w:pPr>
      <w:r>
        <w:separator/>
      </w:r>
    </w:p>
  </w:footnote>
  <w:footnote w:type="continuationSeparator" w:id="0">
    <w:p w:rsidR="003F7C60" w:rsidRDefault="003F7C60" w:rsidP="00A91D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A7F98"/>
    <w:multiLevelType w:val="multilevel"/>
    <w:tmpl w:val="5BF41B80"/>
    <w:lvl w:ilvl="0">
      <w:start w:val="1"/>
      <w:numFmt w:val="bullet"/>
      <w:lvlText w:val="*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EDB"/>
    <w:rsid w:val="00222425"/>
    <w:rsid w:val="003F7C60"/>
    <w:rsid w:val="00774EDB"/>
    <w:rsid w:val="00A91D2E"/>
    <w:rsid w:val="00E35777"/>
    <w:rsid w:val="00EB7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7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7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685</Words>
  <Characters>3911</Characters>
  <Application>Microsoft Office Word</Application>
  <DocSecurity>0</DocSecurity>
  <Lines>32</Lines>
  <Paragraphs>9</Paragraphs>
  <ScaleCrop>false</ScaleCrop>
  <Company/>
  <LinksUpToDate>false</LinksUpToDate>
  <CharactersWithSpaces>4587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Каменева Анна Акбатыровна</dc:creator>
  <cp:keywords/>
  <dc:description/>
  <cp:lastModifiedBy>Каменева Анна Акбатыровна</cp:lastModifiedBy>
  <cp:revision>4</cp:revision>
  <dcterms:created xsi:type="dcterms:W3CDTF">2018-03-21T07:40:00Z</dcterms:created>
  <dcterms:modified xsi:type="dcterms:W3CDTF">2018-03-21T07:47:00Z</dcterms:modified>
</cp:coreProperties>
</file>