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5F1" w:rsidRDefault="008555F1" w:rsidP="008555F1">
      <w:pPr>
        <w:spacing w:after="0" w:line="240" w:lineRule="auto"/>
        <w:jc w:val="center"/>
        <w:rPr>
          <w:rFonts w:ascii="TimesNewRoman,Bold" w:hAnsi="TimesNewRoman,Bold" w:cs="TimesNewRoman,Bold"/>
          <w:b/>
          <w:bCs/>
          <w:sz w:val="25"/>
          <w:szCs w:val="25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sz w:val="25"/>
          <w:szCs w:val="25"/>
        </w:rPr>
        <w:t>Демонстрационный вариант</w:t>
      </w:r>
    </w:p>
    <w:p w:rsidR="008555F1" w:rsidRDefault="008555F1" w:rsidP="008555F1">
      <w:pPr>
        <w:spacing w:after="0" w:line="240" w:lineRule="auto"/>
        <w:jc w:val="center"/>
        <w:rPr>
          <w:rFonts w:ascii="TimesNewRoman,Bold" w:hAnsi="TimesNewRoman,Bold" w:cs="TimesNewRoman,Bold"/>
          <w:b/>
          <w:bCs/>
          <w:sz w:val="25"/>
          <w:szCs w:val="25"/>
        </w:rPr>
      </w:pPr>
      <w:r>
        <w:rPr>
          <w:rFonts w:ascii="TimesNewRoman,Bold" w:hAnsi="TimesNewRoman,Bold" w:cs="TimesNewRoman,Bold"/>
          <w:b/>
          <w:bCs/>
          <w:sz w:val="25"/>
          <w:szCs w:val="25"/>
        </w:rPr>
        <w:t xml:space="preserve">промежуточной итоговой аттестации </w:t>
      </w:r>
    </w:p>
    <w:p w:rsidR="008555F1" w:rsidRDefault="008555F1" w:rsidP="008555F1">
      <w:pPr>
        <w:spacing w:after="0" w:line="240" w:lineRule="auto"/>
        <w:jc w:val="center"/>
        <w:rPr>
          <w:rFonts w:ascii="TimesNewRoman,Bold" w:hAnsi="TimesNewRoman,Bold" w:cs="TimesNewRoman,Bold"/>
          <w:b/>
          <w:bCs/>
          <w:sz w:val="25"/>
          <w:szCs w:val="25"/>
        </w:rPr>
      </w:pPr>
      <w:r>
        <w:rPr>
          <w:rFonts w:ascii="TimesNewRoman,Bold" w:hAnsi="TimesNewRoman,Bold" w:cs="TimesNewRoman,Bold"/>
          <w:b/>
          <w:bCs/>
          <w:sz w:val="25"/>
          <w:szCs w:val="25"/>
        </w:rPr>
        <w:t xml:space="preserve">по курсу </w:t>
      </w:r>
      <w:proofErr w:type="gramStart"/>
      <w:r>
        <w:rPr>
          <w:rFonts w:ascii="TimesNewRoman,Bold" w:hAnsi="TimesNewRoman,Bold" w:cs="TimesNewRoman,Bold"/>
          <w:b/>
          <w:bCs/>
          <w:sz w:val="25"/>
          <w:szCs w:val="25"/>
        </w:rPr>
        <w:t>« Основы</w:t>
      </w:r>
      <w:proofErr w:type="gramEnd"/>
      <w:r>
        <w:rPr>
          <w:rFonts w:ascii="TimesNewRoman,Bold" w:hAnsi="TimesNewRoman,Bold" w:cs="TimesNewRoman,Bold"/>
          <w:b/>
          <w:bCs/>
          <w:sz w:val="25"/>
          <w:szCs w:val="25"/>
        </w:rPr>
        <w:t xml:space="preserve"> медицинских знаний»</w:t>
      </w:r>
    </w:p>
    <w:p w:rsidR="008555F1" w:rsidRDefault="008555F1" w:rsidP="008555F1">
      <w:pPr>
        <w:spacing w:after="0" w:line="240" w:lineRule="auto"/>
        <w:jc w:val="center"/>
        <w:rPr>
          <w:rFonts w:ascii="TimesNewRoman,Bold" w:hAnsi="TimesNewRoman,Bold" w:cs="TimesNewRoman,Bold"/>
          <w:b/>
          <w:bCs/>
          <w:sz w:val="25"/>
          <w:szCs w:val="25"/>
        </w:rPr>
      </w:pPr>
      <w:r>
        <w:rPr>
          <w:rFonts w:ascii="TimesNewRoman,Bold" w:hAnsi="TimesNewRoman,Bold" w:cs="TimesNewRoman,Bold"/>
          <w:b/>
          <w:bCs/>
          <w:sz w:val="25"/>
          <w:szCs w:val="25"/>
        </w:rPr>
        <w:t>за 2024-2025 учебный год</w:t>
      </w:r>
    </w:p>
    <w:p w:rsidR="008555F1" w:rsidRDefault="008555F1" w:rsidP="008555F1">
      <w:pPr>
        <w:spacing w:after="0" w:line="240" w:lineRule="auto"/>
        <w:jc w:val="center"/>
        <w:rPr>
          <w:rFonts w:ascii="TimesNewRoman,Bold" w:hAnsi="TimesNewRoman,Bold" w:cs="TimesNewRoman,Bold"/>
          <w:b/>
          <w:bCs/>
          <w:sz w:val="25"/>
          <w:szCs w:val="25"/>
        </w:rPr>
      </w:pPr>
      <w:r>
        <w:rPr>
          <w:rFonts w:ascii="TimesNewRoman,Bold" w:hAnsi="TimesNewRoman,Bold" w:cs="TimesNewRoman,Bold"/>
          <w:b/>
          <w:bCs/>
          <w:sz w:val="25"/>
          <w:szCs w:val="25"/>
        </w:rPr>
        <w:t>10   класс (профиль)</w:t>
      </w:r>
    </w:p>
    <w:p w:rsidR="008555F1" w:rsidRDefault="008555F1" w:rsidP="008555F1"/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Каковы основные признаки наружного кровотечения?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медленное и тягучее кровотечение;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быстрое и пульсирующие кровотечение;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сильная боль в повреждённой части тела;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кровь ярко-красного цвета;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 кровь темно-красного цвета.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Каковы признаки поверхностного венозного кровотечения?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кровь спокойно вытекает из раны;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кровь фонтанирует из раны;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кровь ярко-красного цвета;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кровь тёмно-красного цвета;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 слабость.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Каким образом наложить жгут при артериальном кровотечении?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прижать пальцем артерию ниже кровотечения;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прижать пальцем артерию выше кровотечения, на 3-5 см выше раны наложить вокруг конечности чистую мягкую ткань;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плотно приложить жгут к конечности и сделать необходимое количество оборотов, а также прикрепить к жгуту записку с указанием даты и точного времени наложения;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доставить пострадавшего с наложенным жгутом в медицинское учреждение;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 на 3-5см ниже раны наложить вокруг конечности чистую ткань.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 правильно наложить давящую повязку?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обработать края раны перекисью водорода или марганцовкой;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обработать края раны вазелином или кремом;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прикрыть рану стерильной салфеткой, а на неё положить сложенный в несколько раз бинт;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наложить повязку. 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Укажите признаки внутреннего кровотечения?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порозовение</w:t>
      </w:r>
      <w:proofErr w:type="spellEnd"/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кожи в области повреждения;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посинение кожи в области повреждения;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учащённый слабый пульс и частое дыхание;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кашель с кровянистыми выделениями;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д. повышение артериального давления;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е. чувство неутолимого голода.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В чём заключается оказание первой медицинской помощи при незначительных открытых ранах?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промыть рану содовым раствором и обработать её спиртом;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б. промыть рану перекисью водорода (раствором марганцовки) и обработать её йодом;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смазать рану вазелином или кремом;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заклеить рану бактерицидным пластырем или наложить стерильную повязку.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7.Каким образом оказывается первая медицинская помощь при ушибах?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наложением холода на место ушиба;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наложением тепла на место ушиба;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наложением на место ушиба тугой повязки и обеспечением повреждённому месту покоя.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8. В чём заключается оказание первой медицинской помощи при растяжениях?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наложить на повреждённое место холод;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наложить на повреждённое место тепло;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наложить на повреждённое место тугую повязку и обеспечить ему покой;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доставить пострадавшего в медицинское учреждение.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Каким образом оказывается первая медицинская помощь при вывихах?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обеспечить повреждённой конечности покой;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наложить стерильную повязку и дать пострадавшему обильное питьё;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наложить тугую повязку и дать пострадавшему обезболивающие средство;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доставить пострадавшего в медицинское учреждение.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Какой должна быть первая медицинская помощь при открытых переломах?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вправить вышедшие наружу кости;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остановить кровотечение и обработать края Раны антисептиком;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на рану в области перелома наложить стерильную повязку и дать пострадавшему обезболивающие средство;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провести иммобилизацию конечности в том положении, в котором она оказалась в момент повреждения.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 оказать первую медицинскую помощь при закрытых переломах?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провести иммобилизацию места перелома;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устранить искривление конечности;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положить на место травмы холод и дать пострадавшему обезболивающее средство;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доставить пострадавшего в медицинское учреждение.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Какой должна быть первая медицинская помощь при подозрении на сотрясение головного мозга?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надо обеспечить пострадавшему абсолютный покой;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на голову пострадавшему наложить тёплую грелку;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на голову пострадавшему положить холод;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вызвать врача.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555F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Как оказать экстренную реанимационную помощь пострадавшему?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положить пострадавшего на спину на твёрдую ровную поверхность;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б. положить пострадавшего на спину на мягкую ровную поверхность;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в. произвести </w:t>
      </w:r>
      <w:proofErr w:type="spellStart"/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прекардиальный</w:t>
      </w:r>
      <w:proofErr w:type="spellEnd"/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удар в область грудины;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приступить к непрямому массажу сердца и проведению искусственной вентиляции лёгких, вызвать «скорую помощь».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Ответы: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в, г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а, г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б, в, г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а, в, г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б, в, г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б, г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а, в, г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а, в, г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 а, в, г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 б, в, г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 а, в, г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 а, в, г</w:t>
      </w:r>
    </w:p>
    <w:p w:rsidR="008555F1" w:rsidRPr="008555F1" w:rsidRDefault="008555F1" w:rsidP="00855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555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 а, в, г.</w:t>
      </w:r>
    </w:p>
    <w:p w:rsidR="000E2184" w:rsidRDefault="000E2184"/>
    <w:sectPr w:rsidR="000E2184" w:rsidSect="0049447C">
      <w:pgSz w:w="11906" w:h="16838"/>
      <w:pgMar w:top="851" w:right="850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30AF6"/>
    <w:multiLevelType w:val="multilevel"/>
    <w:tmpl w:val="58065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DE"/>
    <w:rsid w:val="000D16DE"/>
    <w:rsid w:val="000E2184"/>
    <w:rsid w:val="0049447C"/>
    <w:rsid w:val="008555F1"/>
    <w:rsid w:val="00B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2E633-5AF3-472B-A84C-233AAB11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5F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Зеленская Лилия Андреевна</cp:lastModifiedBy>
  <cp:revision>2</cp:revision>
  <dcterms:created xsi:type="dcterms:W3CDTF">2025-04-14T05:49:00Z</dcterms:created>
  <dcterms:modified xsi:type="dcterms:W3CDTF">2025-04-14T05:49:00Z</dcterms:modified>
</cp:coreProperties>
</file>