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904" w:rsidRDefault="00C81904" w:rsidP="00C81904">
      <w:pPr>
        <w:spacing w:after="335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</w:pPr>
      <w:bookmarkStart w:id="0" w:name="_GoBack"/>
      <w:bookmarkEnd w:id="0"/>
      <w:r w:rsidRPr="00C81904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Итоговая контрольная работа по истории 6 класс</w:t>
      </w:r>
      <w:r w:rsidR="00F25811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. Демоверсия.</w:t>
      </w:r>
    </w:p>
    <w:p w:rsidR="00C81904" w:rsidRDefault="00C81904" w:rsidP="00C81904">
      <w:pPr>
        <w:spacing w:after="335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ИНСТРУКЦИЯ</w:t>
      </w:r>
    </w:p>
    <w:p w:rsidR="00C81904" w:rsidRPr="00C81904" w:rsidRDefault="00C81904" w:rsidP="00C81904">
      <w:pPr>
        <w:spacing w:after="335" w:line="24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C81904">
        <w:rPr>
          <w:rFonts w:ascii="Times New Roman" w:eastAsia="Times New Roman" w:hAnsi="Times New Roman" w:cs="Times New Roman"/>
          <w:color w:val="0A0A0A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бота состоит из 8 задания. </w:t>
      </w: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>Задания №1, 2 и 6 предполагают краткий ответ. В них ответом служат слова, словосочетания, буквы или цифры. За 1-е задание максимум можно получить 2 балла при условии, что в ответе указана верная последовательность цифр. Правильное выполнение заданий №2 и 6 оценивается в 1 балл каждое.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</w:t>
      </w: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 xml:space="preserve">На задания №3, 4, 6 и 8 нужно ответить развернуто, а на №5 – сделать отметки на контурной карте. Они оцениваются в зависимости от правильности и полноты ответов. Так, за 3-е, 4-е и 8-е задания максимально можно получить по 3 балла, за 7-е – 2 балла, а за 5-е – 1 </w:t>
      </w:r>
      <w:proofErr w:type="spellStart"/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>балл.Таким</w:t>
      </w:r>
      <w:proofErr w:type="spellEnd"/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 xml:space="preserve"> образом, максимальный первичный балл за эту проверочную работу – 16. </w:t>
      </w:r>
      <w:r w:rsidR="00F25811">
        <w:rPr>
          <w:rFonts w:ascii="Rubik" w:eastAsia="Times New Roman" w:hAnsi="Rubik" w:cs="Times New Roman"/>
          <w:color w:val="0A0A0A"/>
          <w:sz w:val="27"/>
          <w:szCs w:val="27"/>
        </w:rPr>
        <w:t>Перевод</w:t>
      </w: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 xml:space="preserve"> пер</w:t>
      </w:r>
      <w:r w:rsidR="00F25811">
        <w:rPr>
          <w:rFonts w:ascii="Rubik" w:eastAsia="Times New Roman" w:hAnsi="Rubik" w:cs="Times New Roman"/>
          <w:color w:val="0A0A0A"/>
          <w:sz w:val="27"/>
          <w:szCs w:val="27"/>
        </w:rPr>
        <w:t>вичных баллов</w:t>
      </w: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 xml:space="preserve"> в привычные оценки следует в соответствии со шкалой:</w:t>
      </w:r>
    </w:p>
    <w:p w:rsidR="00C81904" w:rsidRPr="00C81904" w:rsidRDefault="00C81904" w:rsidP="00C81904">
      <w:pPr>
        <w:numPr>
          <w:ilvl w:val="0"/>
          <w:numId w:val="1"/>
        </w:numPr>
        <w:spacing w:after="134" w:line="240" w:lineRule="auto"/>
        <w:ind w:left="0"/>
        <w:rPr>
          <w:rFonts w:ascii="Rubik" w:eastAsia="Times New Roman" w:hAnsi="Rubik" w:cs="Times New Roman"/>
          <w:color w:val="0A0A0A"/>
          <w:sz w:val="27"/>
          <w:szCs w:val="27"/>
        </w:rPr>
      </w:pP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>от 0 до 3 баллов – оценка «2»;</w:t>
      </w:r>
    </w:p>
    <w:p w:rsidR="00C81904" w:rsidRPr="00C81904" w:rsidRDefault="00C81904" w:rsidP="00C81904">
      <w:pPr>
        <w:numPr>
          <w:ilvl w:val="0"/>
          <w:numId w:val="1"/>
        </w:numPr>
        <w:spacing w:after="134" w:line="240" w:lineRule="auto"/>
        <w:ind w:left="0"/>
        <w:rPr>
          <w:rFonts w:ascii="Rubik" w:eastAsia="Times New Roman" w:hAnsi="Rubik" w:cs="Times New Roman"/>
          <w:color w:val="0A0A0A"/>
          <w:sz w:val="27"/>
          <w:szCs w:val="27"/>
        </w:rPr>
      </w:pP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>от 4 до 8 баллов – оценка «3»;</w:t>
      </w:r>
    </w:p>
    <w:p w:rsidR="00C81904" w:rsidRPr="00C81904" w:rsidRDefault="00C81904" w:rsidP="00C81904">
      <w:pPr>
        <w:numPr>
          <w:ilvl w:val="0"/>
          <w:numId w:val="1"/>
        </w:numPr>
        <w:spacing w:after="134" w:line="240" w:lineRule="auto"/>
        <w:ind w:left="0"/>
        <w:rPr>
          <w:rFonts w:ascii="Rubik" w:eastAsia="Times New Roman" w:hAnsi="Rubik" w:cs="Times New Roman"/>
          <w:color w:val="0A0A0A"/>
          <w:sz w:val="27"/>
          <w:szCs w:val="27"/>
        </w:rPr>
      </w:pP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>от 9 до 12 баллов – оценка «4»;</w:t>
      </w:r>
    </w:p>
    <w:p w:rsidR="00C81904" w:rsidRPr="00C81904" w:rsidRDefault="00C81904" w:rsidP="00C81904">
      <w:pPr>
        <w:numPr>
          <w:ilvl w:val="0"/>
          <w:numId w:val="1"/>
        </w:numPr>
        <w:spacing w:after="134" w:line="240" w:lineRule="auto"/>
        <w:ind w:left="0"/>
        <w:rPr>
          <w:rFonts w:ascii="Rubik" w:eastAsia="Times New Roman" w:hAnsi="Rubik" w:cs="Times New Roman"/>
          <w:color w:val="0A0A0A"/>
          <w:sz w:val="27"/>
          <w:szCs w:val="27"/>
        </w:rPr>
      </w:pPr>
      <w:r w:rsidRPr="00C81904">
        <w:rPr>
          <w:rFonts w:ascii="Rubik" w:eastAsia="Times New Roman" w:hAnsi="Rubik" w:cs="Times New Roman"/>
          <w:color w:val="0A0A0A"/>
          <w:sz w:val="27"/>
          <w:szCs w:val="27"/>
        </w:rPr>
        <w:t>от 13 до 16 баллов – оценка «5».</w:t>
      </w:r>
    </w:p>
    <w:p w:rsidR="000B640B" w:rsidRDefault="000B640B"/>
    <w:p w:rsidR="00F25811" w:rsidRDefault="001A0BFC" w:rsidP="00F25811">
      <w:pPr>
        <w:rPr>
          <w:rFonts w:ascii="Times New Roman" w:eastAsia="Times New Roman" w:hAnsi="Times New Roman" w:cs="Times New Roman"/>
          <w:sz w:val="24"/>
          <w:szCs w:val="24"/>
        </w:rPr>
      </w:pPr>
      <w:r w:rsidRPr="001A0BFC">
        <w:rPr>
          <w:rFonts w:ascii="Times New Roman" w:hAnsi="Times New Roman" w:cs="Times New Roman"/>
          <w:sz w:val="24"/>
          <w:szCs w:val="24"/>
        </w:rPr>
        <w:t>Задание</w:t>
      </w:r>
      <w:r w:rsidR="00F25811">
        <w:rPr>
          <w:rFonts w:ascii="Times New Roman" w:hAnsi="Times New Roman" w:cs="Times New Roman"/>
          <w:sz w:val="24"/>
          <w:szCs w:val="24"/>
        </w:rPr>
        <w:t xml:space="preserve"> </w:t>
      </w:r>
      <w:r w:rsidRPr="001A0BFC">
        <w:rPr>
          <w:rFonts w:ascii="Times New Roman" w:hAnsi="Times New Roman" w:cs="Times New Roman"/>
          <w:sz w:val="24"/>
          <w:szCs w:val="24"/>
        </w:rPr>
        <w:t>1.</w:t>
      </w:r>
      <w:r w:rsidR="00F25811" w:rsidRPr="00F25811">
        <w:t xml:space="preserve"> </w:t>
      </w:r>
      <w:r w:rsidR="00F25811" w:rsidRPr="00F25811">
        <w:rPr>
          <w:rFonts w:ascii="Times New Roman" w:eastAsia="Times New Roman" w:hAnsi="Times New Roman" w:cs="Times New Roman"/>
          <w:sz w:val="24"/>
          <w:szCs w:val="24"/>
        </w:rPr>
        <w:t>Каждая из иллюстраций, приведённых ниже, относится к одному из указанных в перечне событий (процессов). Установите соответствие между событиями (процессами) и иллюстрациями: к каждому событию (процессу) подберите по одной иллюстрации.</w:t>
      </w:r>
    </w:p>
    <w:tbl>
      <w:tblPr>
        <w:tblStyle w:val="a6"/>
        <w:tblpPr w:leftFromText="180" w:rightFromText="180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3427"/>
        <w:gridCol w:w="2351"/>
        <w:gridCol w:w="2465"/>
        <w:gridCol w:w="2439"/>
      </w:tblGrid>
      <w:tr w:rsidR="00F25811" w:rsidTr="00F25811">
        <w:tc>
          <w:tcPr>
            <w:tcW w:w="3427" w:type="dxa"/>
          </w:tcPr>
          <w:p w:rsidR="00F25811" w:rsidRDefault="00F25811" w:rsidP="00F258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1" w:type="dxa"/>
          </w:tcPr>
          <w:p w:rsidR="00F25811" w:rsidRDefault="00F25811" w:rsidP="00F258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5" w:type="dxa"/>
          </w:tcPr>
          <w:p w:rsidR="00F25811" w:rsidRDefault="00F25811" w:rsidP="00F258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9" w:type="dxa"/>
          </w:tcPr>
          <w:p w:rsidR="00F25811" w:rsidRDefault="00F25811" w:rsidP="00F258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25811" w:rsidTr="00F25811">
        <w:tc>
          <w:tcPr>
            <w:tcW w:w="3427" w:type="dxa"/>
          </w:tcPr>
          <w:p w:rsidR="00F25811" w:rsidRDefault="00F25811" w:rsidP="00F258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81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7393" cy="1414131"/>
                  <wp:effectExtent l="19050" t="0" r="1907" b="0"/>
                  <wp:docPr id="7" name="Рисунок 1" descr="https://hist6-vpr.sdamgia.ru/get_file?id=73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ist6-vpr.sdamgia.ru/get_file?id=73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42" cy="141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F25811" w:rsidRDefault="00F25811" w:rsidP="00F258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81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1345" cy="2615565"/>
                  <wp:effectExtent l="19050" t="0" r="0" b="0"/>
                  <wp:docPr id="8" name="Рисунок 2" descr="https://hist6-vpr.sdamgia.ru/get_file?id=73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ist6-vpr.sdamgia.ru/get_file?id=73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61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:rsidR="00F25811" w:rsidRDefault="00F25811" w:rsidP="00F258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81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18253</wp:posOffset>
                  </wp:positionH>
                  <wp:positionV relativeFrom="paragraph">
                    <wp:posOffset>-4873</wp:posOffset>
                  </wp:positionV>
                  <wp:extent cx="2830475" cy="1860697"/>
                  <wp:effectExtent l="19050" t="0" r="7975" b="0"/>
                  <wp:wrapNone/>
                  <wp:docPr id="10" name="Рисунок 3" descr="https://hist6-vpr.sdamgia.ru/get_file?id=73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ist6-vpr.sdamgia.ru/get_file?id=73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475" cy="186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9" w:type="dxa"/>
          </w:tcPr>
          <w:p w:rsidR="00F25811" w:rsidRDefault="00F25811" w:rsidP="00F258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81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555" cy="1797050"/>
                  <wp:effectExtent l="19050" t="0" r="0" b="0"/>
                  <wp:docPr id="9" name="Рисунок 4" descr="https://hist6-vpr.sdamgia.ru/get_file?id=73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ist6-vpr.sdamgia.ru/get_file?id=73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811" w:rsidRDefault="00F25811" w:rsidP="00F258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25811" w:rsidRDefault="00F25811" w:rsidP="00F258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25811" w:rsidRPr="00F25811" w:rsidRDefault="00F25811" w:rsidP="00F258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25811" w:rsidRDefault="00F25811" w:rsidP="00F25811">
      <w:pPr>
        <w:pStyle w:val="a3"/>
      </w:pPr>
    </w:p>
    <w:p w:rsidR="00F25811" w:rsidRDefault="00F25811" w:rsidP="00F25811">
      <w:pPr>
        <w:pStyle w:val="a3"/>
      </w:pPr>
    </w:p>
    <w:p w:rsidR="00F25811" w:rsidRDefault="00F25811" w:rsidP="00F25811">
      <w:pPr>
        <w:pStyle w:val="leftmargin"/>
        <w:contextualSpacing/>
      </w:pPr>
      <w:r>
        <w:t>2. Прочтите отрывок из исторического источника и определите, к какому из данных событий (процессов) он относится. В ответе напишите букву, которой обозначено это событие (процесс).</w:t>
      </w:r>
    </w:p>
    <w:p w:rsidR="00F25811" w:rsidRDefault="00F25811" w:rsidP="00F25811">
      <w:pPr>
        <w:pStyle w:val="leftmargin"/>
        <w:contextualSpacing/>
      </w:pPr>
      <w:r>
        <w:t xml:space="preserve">«Он был первым среди русских князей XIV века, кто открыто стал на службу хану, взяв на себя не только сбор денег с покорённого русского населения, но и осуществление карательных мер против него в случае </w:t>
      </w:r>
      <w:proofErr w:type="spellStart"/>
      <w:r>
        <w:t>антиордынских</w:t>
      </w:r>
      <w:proofErr w:type="spellEnd"/>
      <w:r>
        <w:t xml:space="preserve"> восстаний, как это было в Твери в 1327 г. ...</w:t>
      </w:r>
      <w:proofErr w:type="gramStart"/>
      <w:r>
        <w:t>В</w:t>
      </w:r>
      <w:proofErr w:type="gramEnd"/>
      <w:r>
        <w:t xml:space="preserve"> результате князь стал великим князем владимирским, сумел превратить Московское княжество в одно из самых богатых на Руси».</w:t>
      </w:r>
    </w:p>
    <w:p w:rsidR="00F67174" w:rsidRDefault="00416CC5" w:rsidP="00F25811">
      <w:pPr>
        <w:pStyle w:val="leftmargin"/>
        <w:contextualSpacing/>
      </w:pPr>
      <w: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67174" w:rsidTr="009D7B78">
        <w:tc>
          <w:tcPr>
            <w:tcW w:w="10682" w:type="dxa"/>
            <w:gridSpan w:val="2"/>
          </w:tcPr>
          <w:p w:rsidR="00F67174" w:rsidRPr="00F67174" w:rsidRDefault="00F67174" w:rsidP="00F67174">
            <w:pPr>
              <w:pStyle w:val="leftmargin"/>
              <w:contextualSpacing/>
              <w:jc w:val="center"/>
              <w:rPr>
                <w:b/>
              </w:rPr>
            </w:pPr>
            <w:r w:rsidRPr="00F67174">
              <w:rPr>
                <w:b/>
              </w:rPr>
              <w:t>Перечень событий (процессов)</w:t>
            </w:r>
          </w:p>
        </w:tc>
      </w:tr>
      <w:tr w:rsidR="00F67174" w:rsidTr="00F67174">
        <w:tc>
          <w:tcPr>
            <w:tcW w:w="5341" w:type="dxa"/>
          </w:tcPr>
          <w:p w:rsidR="00F67174" w:rsidRDefault="00F67174" w:rsidP="00F25811">
            <w:pPr>
              <w:pStyle w:val="leftmargin"/>
              <w:contextualSpacing/>
            </w:pPr>
            <w:r>
              <w:t>А) Правление Ивана Калиты</w:t>
            </w:r>
          </w:p>
        </w:tc>
        <w:tc>
          <w:tcPr>
            <w:tcW w:w="5341" w:type="dxa"/>
          </w:tcPr>
          <w:p w:rsidR="00F67174" w:rsidRDefault="00F67174" w:rsidP="00F25811">
            <w:pPr>
              <w:pStyle w:val="leftmargin"/>
              <w:contextualSpacing/>
            </w:pPr>
            <w:r>
              <w:t>Б) битва на реке Калке</w:t>
            </w:r>
          </w:p>
        </w:tc>
      </w:tr>
      <w:tr w:rsidR="00F67174" w:rsidTr="00F67174">
        <w:tc>
          <w:tcPr>
            <w:tcW w:w="5341" w:type="dxa"/>
          </w:tcPr>
          <w:p w:rsidR="00F67174" w:rsidRDefault="00F67174" w:rsidP="00F25811">
            <w:pPr>
              <w:pStyle w:val="leftmargin"/>
              <w:contextualSpacing/>
            </w:pPr>
            <w:r>
              <w:t>В) первый созыв Генеральных штатов во Франции</w:t>
            </w:r>
          </w:p>
        </w:tc>
        <w:tc>
          <w:tcPr>
            <w:tcW w:w="5341" w:type="dxa"/>
          </w:tcPr>
          <w:p w:rsidR="00F67174" w:rsidRDefault="00F67174" w:rsidP="00F25811">
            <w:pPr>
              <w:pStyle w:val="leftmargin"/>
              <w:contextualSpacing/>
            </w:pPr>
            <w:r>
              <w:t xml:space="preserve">Г) съезд князей в </w:t>
            </w:r>
            <w:proofErr w:type="spellStart"/>
            <w:r>
              <w:t>Любече</w:t>
            </w:r>
            <w:proofErr w:type="spellEnd"/>
          </w:p>
        </w:tc>
      </w:tr>
    </w:tbl>
    <w:p w:rsidR="00416CC5" w:rsidRDefault="00416CC5" w:rsidP="00F25811">
      <w:pPr>
        <w:pStyle w:val="leftmargin"/>
        <w:contextualSpacing/>
      </w:pPr>
    </w:p>
    <w:p w:rsidR="00F25811" w:rsidRDefault="00F25811" w:rsidP="00F25811">
      <w:pPr>
        <w:pStyle w:val="a3"/>
        <w:contextualSpacing/>
      </w:pPr>
      <w:r>
        <w:t>Ответ:________________________________</w:t>
      </w:r>
    </w:p>
    <w:p w:rsidR="00F25811" w:rsidRDefault="00F25811" w:rsidP="00F25811">
      <w:pPr>
        <w:pStyle w:val="a3"/>
      </w:pPr>
    </w:p>
    <w:p w:rsidR="00232F4B" w:rsidRDefault="00416CC5" w:rsidP="00232F4B">
      <w:pPr>
        <w:pStyle w:val="leftmargin"/>
      </w:pPr>
      <w:r>
        <w:t>3.</w:t>
      </w:r>
      <w:r w:rsidR="00232F4B" w:rsidRPr="00232F4B">
        <w:t xml:space="preserve"> </w:t>
      </w:r>
      <w:r w:rsidR="00232F4B">
        <w:t>С каким из данных событий (процессов) связано слово «усобица»? Запишите букву, которой обозначено данное событие (процесс).</w:t>
      </w:r>
    </w:p>
    <w:p w:rsidR="00232F4B" w:rsidRDefault="00232F4B" w:rsidP="00232F4B">
      <w:pPr>
        <w:pStyle w:val="leftmargin"/>
      </w:pPr>
      <w:r>
        <w:t>Объясните смысл слова «усобица».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32F4B" w:rsidTr="006E025A">
        <w:tc>
          <w:tcPr>
            <w:tcW w:w="10682" w:type="dxa"/>
            <w:gridSpan w:val="2"/>
          </w:tcPr>
          <w:p w:rsidR="00232F4B" w:rsidRPr="00F67174" w:rsidRDefault="00232F4B" w:rsidP="006E025A">
            <w:pPr>
              <w:pStyle w:val="leftmargin"/>
              <w:contextualSpacing/>
              <w:jc w:val="center"/>
              <w:rPr>
                <w:b/>
              </w:rPr>
            </w:pPr>
            <w:r w:rsidRPr="00F67174">
              <w:rPr>
                <w:b/>
              </w:rPr>
              <w:t>Перечень событий (процессов)</w:t>
            </w:r>
          </w:p>
        </w:tc>
      </w:tr>
      <w:tr w:rsidR="00232F4B" w:rsidTr="006E025A">
        <w:tc>
          <w:tcPr>
            <w:tcW w:w="5341" w:type="dxa"/>
          </w:tcPr>
          <w:p w:rsidR="00232F4B" w:rsidRDefault="00232F4B" w:rsidP="006E025A">
            <w:pPr>
              <w:pStyle w:val="leftmargin"/>
              <w:contextualSpacing/>
            </w:pPr>
            <w:r>
              <w:t>А) Правление Ивана Калиты</w:t>
            </w:r>
          </w:p>
        </w:tc>
        <w:tc>
          <w:tcPr>
            <w:tcW w:w="5341" w:type="dxa"/>
          </w:tcPr>
          <w:p w:rsidR="00232F4B" w:rsidRDefault="00232F4B" w:rsidP="006E025A">
            <w:pPr>
              <w:pStyle w:val="leftmargin"/>
              <w:contextualSpacing/>
            </w:pPr>
            <w:r>
              <w:t>Б) битва на реке Калке</w:t>
            </w:r>
          </w:p>
        </w:tc>
      </w:tr>
      <w:tr w:rsidR="00232F4B" w:rsidTr="006E025A">
        <w:tc>
          <w:tcPr>
            <w:tcW w:w="5341" w:type="dxa"/>
          </w:tcPr>
          <w:p w:rsidR="00232F4B" w:rsidRDefault="00232F4B" w:rsidP="006E025A">
            <w:pPr>
              <w:pStyle w:val="leftmargin"/>
              <w:contextualSpacing/>
            </w:pPr>
            <w:r>
              <w:t>В) первый созыв Генеральных штатов во Франции</w:t>
            </w:r>
          </w:p>
        </w:tc>
        <w:tc>
          <w:tcPr>
            <w:tcW w:w="5341" w:type="dxa"/>
          </w:tcPr>
          <w:p w:rsidR="00232F4B" w:rsidRDefault="00232F4B" w:rsidP="006E025A">
            <w:pPr>
              <w:pStyle w:val="leftmargin"/>
              <w:contextualSpacing/>
            </w:pPr>
            <w:r>
              <w:t xml:space="preserve">Г) съезд князей в </w:t>
            </w:r>
            <w:proofErr w:type="spellStart"/>
            <w:r>
              <w:t>Любече</w:t>
            </w:r>
            <w:proofErr w:type="spellEnd"/>
          </w:p>
        </w:tc>
      </w:tr>
    </w:tbl>
    <w:p w:rsidR="00F06E36" w:rsidRPr="00F06E36" w:rsidRDefault="00F06E36" w:rsidP="00F06E36">
      <w:pPr>
        <w:pStyle w:val="leftmargin"/>
        <w:contextualSpacing/>
      </w:pPr>
      <w:r w:rsidRPr="00F06E36">
        <w:t>4. Выберите одно событие (процесс) из перечня, а затем выполните задания 4–7, рассматривая в каждом из заданий выбранное событие (процесс). В заданиях 4–7 буквы должны быть одинаковыми.</w:t>
      </w:r>
    </w:p>
    <w:p w:rsidR="00F06E36" w:rsidRPr="00F06E36" w:rsidRDefault="00F06E36" w:rsidP="00F06E36">
      <w:pPr>
        <w:pStyle w:val="leftmargin"/>
        <w:contextualSpacing/>
      </w:pPr>
      <w:r w:rsidRPr="00F06E36">
        <w:t>Укажите две исторические личности, непосредственно связанные с выбранным Вами событием (процессом).</w:t>
      </w:r>
    </w:p>
    <w:p w:rsidR="00F06E36" w:rsidRPr="00F06E36" w:rsidRDefault="00F06E36" w:rsidP="00F06E36">
      <w:pPr>
        <w:pStyle w:val="leftmargin"/>
        <w:contextualSpacing/>
      </w:pPr>
      <w:r w:rsidRPr="00F06E36">
        <w:t>Укажите одно любое действие каждой из этих личностей, в значительной степени повлиявшее на ход и (или) результат этого события (процесса).</w:t>
      </w:r>
    </w:p>
    <w:p w:rsidR="00F06E36" w:rsidRDefault="00F06E36" w:rsidP="00F06E36">
      <w:pPr>
        <w:pStyle w:val="leftmargin"/>
        <w:contextualSpacing/>
      </w:pPr>
      <w:r w:rsidRPr="00F06E36">
        <w:t>Ответ запишите в таблицу.</w:t>
      </w:r>
    </w:p>
    <w:p w:rsidR="00F06E36" w:rsidRDefault="00F06E36" w:rsidP="00F06E36">
      <w:pPr>
        <w:pStyle w:val="a3"/>
      </w:pPr>
      <w:r>
        <w:rPr>
          <w:b/>
          <w:bCs/>
        </w:rPr>
        <w:t>Не следует указывать исторические личности, упомянутые в отрывке из исторического источника в задании 2.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06E36" w:rsidTr="00F06E36">
        <w:tc>
          <w:tcPr>
            <w:tcW w:w="5341" w:type="dxa"/>
          </w:tcPr>
          <w:p w:rsidR="00F06E36" w:rsidRPr="00F06E36" w:rsidRDefault="00F06E36" w:rsidP="00F06E36">
            <w:pPr>
              <w:pStyle w:val="leftmargin"/>
              <w:contextualSpacing/>
              <w:jc w:val="center"/>
              <w:rPr>
                <w:b/>
              </w:rPr>
            </w:pPr>
            <w:r>
              <w:rPr>
                <w:b/>
              </w:rPr>
              <w:t>Личности</w:t>
            </w:r>
          </w:p>
        </w:tc>
        <w:tc>
          <w:tcPr>
            <w:tcW w:w="5341" w:type="dxa"/>
          </w:tcPr>
          <w:p w:rsidR="00F06E36" w:rsidRPr="00F06E36" w:rsidRDefault="00F06E36" w:rsidP="00F06E36">
            <w:pPr>
              <w:pStyle w:val="leftmargin"/>
              <w:contextualSpacing/>
              <w:jc w:val="center"/>
              <w:rPr>
                <w:b/>
              </w:rPr>
            </w:pPr>
            <w:r>
              <w:rPr>
                <w:b/>
              </w:rPr>
              <w:t>Действия</w:t>
            </w:r>
          </w:p>
        </w:tc>
      </w:tr>
      <w:tr w:rsidR="00F06E36" w:rsidTr="00F06E36">
        <w:tc>
          <w:tcPr>
            <w:tcW w:w="5341" w:type="dxa"/>
          </w:tcPr>
          <w:p w:rsidR="00F06E36" w:rsidRDefault="00F06E36" w:rsidP="00232F4B">
            <w:pPr>
              <w:pStyle w:val="leftmargin"/>
              <w:contextualSpacing/>
            </w:pPr>
            <w:r>
              <w:t>1.</w:t>
            </w:r>
          </w:p>
        </w:tc>
        <w:tc>
          <w:tcPr>
            <w:tcW w:w="5341" w:type="dxa"/>
          </w:tcPr>
          <w:p w:rsidR="00F06E36" w:rsidRDefault="00F06E36" w:rsidP="00232F4B">
            <w:pPr>
              <w:pStyle w:val="leftmargin"/>
              <w:contextualSpacing/>
            </w:pPr>
          </w:p>
        </w:tc>
      </w:tr>
      <w:tr w:rsidR="00F06E36" w:rsidTr="00F06E36">
        <w:tc>
          <w:tcPr>
            <w:tcW w:w="5341" w:type="dxa"/>
          </w:tcPr>
          <w:p w:rsidR="00F06E36" w:rsidRDefault="00F06E36" w:rsidP="00232F4B">
            <w:pPr>
              <w:pStyle w:val="leftmargin"/>
              <w:contextualSpacing/>
            </w:pPr>
            <w:r>
              <w:t>2.</w:t>
            </w:r>
          </w:p>
        </w:tc>
        <w:tc>
          <w:tcPr>
            <w:tcW w:w="5341" w:type="dxa"/>
          </w:tcPr>
          <w:p w:rsidR="00F06E36" w:rsidRDefault="00F06E36" w:rsidP="00232F4B">
            <w:pPr>
              <w:pStyle w:val="leftmargin"/>
              <w:contextualSpacing/>
            </w:pPr>
          </w:p>
        </w:tc>
      </w:tr>
    </w:tbl>
    <w:p w:rsidR="00232F4B" w:rsidRDefault="00232F4B" w:rsidP="00232F4B">
      <w:pPr>
        <w:pStyle w:val="leftmargin"/>
        <w:contextualSpacing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87A9B" w:rsidRPr="00F67174" w:rsidTr="006E025A">
        <w:tc>
          <w:tcPr>
            <w:tcW w:w="10682" w:type="dxa"/>
            <w:gridSpan w:val="2"/>
          </w:tcPr>
          <w:p w:rsidR="00587A9B" w:rsidRPr="00F67174" w:rsidRDefault="00587A9B" w:rsidP="006E025A">
            <w:pPr>
              <w:pStyle w:val="leftmargin"/>
              <w:contextualSpacing/>
              <w:jc w:val="center"/>
              <w:rPr>
                <w:b/>
              </w:rPr>
            </w:pPr>
            <w:r w:rsidRPr="00F67174">
              <w:rPr>
                <w:b/>
              </w:rPr>
              <w:t>Перечень событий (процессов)</w:t>
            </w:r>
          </w:p>
        </w:tc>
      </w:tr>
      <w:tr w:rsidR="00587A9B" w:rsidTr="006E025A">
        <w:tc>
          <w:tcPr>
            <w:tcW w:w="5341" w:type="dxa"/>
          </w:tcPr>
          <w:p w:rsidR="00587A9B" w:rsidRDefault="00587A9B" w:rsidP="006E025A">
            <w:pPr>
              <w:pStyle w:val="leftmargin"/>
              <w:contextualSpacing/>
            </w:pPr>
            <w:r>
              <w:t>А) Правление Ивана Калиты</w:t>
            </w:r>
          </w:p>
        </w:tc>
        <w:tc>
          <w:tcPr>
            <w:tcW w:w="5341" w:type="dxa"/>
          </w:tcPr>
          <w:p w:rsidR="00587A9B" w:rsidRDefault="00587A9B" w:rsidP="006E025A">
            <w:pPr>
              <w:pStyle w:val="leftmargin"/>
              <w:contextualSpacing/>
            </w:pPr>
            <w:r>
              <w:t>Б) битва на реке Калке</w:t>
            </w:r>
          </w:p>
        </w:tc>
      </w:tr>
      <w:tr w:rsidR="00587A9B" w:rsidTr="006E025A">
        <w:tc>
          <w:tcPr>
            <w:tcW w:w="5341" w:type="dxa"/>
          </w:tcPr>
          <w:p w:rsidR="00587A9B" w:rsidRDefault="00587A9B" w:rsidP="006E025A">
            <w:pPr>
              <w:pStyle w:val="leftmargin"/>
              <w:contextualSpacing/>
            </w:pPr>
            <w:r>
              <w:t>В) первый созыв Генеральных штатов во Франции</w:t>
            </w:r>
          </w:p>
        </w:tc>
        <w:tc>
          <w:tcPr>
            <w:tcW w:w="5341" w:type="dxa"/>
          </w:tcPr>
          <w:p w:rsidR="00587A9B" w:rsidRDefault="00587A9B" w:rsidP="006E025A">
            <w:pPr>
              <w:pStyle w:val="leftmargin"/>
              <w:contextualSpacing/>
            </w:pPr>
            <w:r>
              <w:t xml:space="preserve">Г) съезд князей в </w:t>
            </w:r>
            <w:proofErr w:type="spellStart"/>
            <w:r>
              <w:t>Любече</w:t>
            </w:r>
            <w:proofErr w:type="spellEnd"/>
          </w:p>
        </w:tc>
      </w:tr>
    </w:tbl>
    <w:p w:rsidR="00587A9B" w:rsidRDefault="00587A9B" w:rsidP="00232F4B">
      <w:pPr>
        <w:pStyle w:val="leftmargin"/>
        <w:contextualSpacing/>
      </w:pPr>
    </w:p>
    <w:p w:rsidR="00CE5C1F" w:rsidRDefault="00CE5C1F" w:rsidP="00232F4B">
      <w:pPr>
        <w:pStyle w:val="leftmargin"/>
        <w:contextualSpacing/>
      </w:pPr>
    </w:p>
    <w:p w:rsidR="00CE5C1F" w:rsidRDefault="00CE5C1F" w:rsidP="00232F4B">
      <w:pPr>
        <w:pStyle w:val="leftmargin"/>
        <w:contextualSpacing/>
      </w:pPr>
    </w:p>
    <w:p w:rsidR="00CE5C1F" w:rsidRDefault="00CE5C1F" w:rsidP="00232F4B">
      <w:pPr>
        <w:pStyle w:val="leftmargin"/>
        <w:contextualSpacing/>
      </w:pPr>
    </w:p>
    <w:p w:rsidR="00CE5C1F" w:rsidRDefault="00CE5C1F" w:rsidP="00232F4B">
      <w:pPr>
        <w:pStyle w:val="leftmargin"/>
        <w:contextualSpacing/>
      </w:pPr>
    </w:p>
    <w:p w:rsidR="00CE5C1F" w:rsidRDefault="00CE5C1F" w:rsidP="00232F4B">
      <w:pPr>
        <w:pStyle w:val="leftmargin"/>
        <w:contextualSpacing/>
      </w:pPr>
    </w:p>
    <w:p w:rsidR="00CE5C1F" w:rsidRDefault="00CE5C1F" w:rsidP="00CE5C1F">
      <w:pPr>
        <w:pStyle w:val="leftmargin"/>
        <w:contextualSpacing/>
      </w:pPr>
      <w:r>
        <w:t>5.</w:t>
      </w:r>
      <w:r w:rsidRPr="00CE5C1F">
        <w:t xml:space="preserve"> </w:t>
      </w:r>
      <w:r>
        <w:t>Заштрихуйте на контурной карте один четырёхугольник, образованный градусной сеткой, в котором полностью или частично происходило выбранное Вами событие (процесс).</w:t>
      </w:r>
    </w:p>
    <w:p w:rsidR="00CE5C1F" w:rsidRDefault="00CE5C1F" w:rsidP="00232F4B">
      <w:pPr>
        <w:pStyle w:val="leftmargin"/>
        <w:contextualSpacing/>
      </w:pPr>
    </w:p>
    <w:p w:rsidR="00F25811" w:rsidRDefault="00CE5C1F" w:rsidP="00F25811">
      <w:pPr>
        <w:pStyle w:val="a3"/>
      </w:pPr>
      <w:r>
        <w:rPr>
          <w:noProof/>
        </w:rPr>
        <w:drawing>
          <wp:inline distT="0" distB="0" distL="0" distR="0">
            <wp:extent cx="6645910" cy="5657582"/>
            <wp:effectExtent l="19050" t="0" r="2540" b="0"/>
            <wp:docPr id="16" name="Рисунок 16" descr="https://hist6-vpr.sdamgia.ru/get_file?id=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st6-vpr.sdamgia.ru/get_file?id=32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5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E5C1F" w:rsidRPr="00F67174" w:rsidTr="006E025A">
        <w:tc>
          <w:tcPr>
            <w:tcW w:w="10682" w:type="dxa"/>
            <w:gridSpan w:val="2"/>
          </w:tcPr>
          <w:p w:rsidR="00CE5C1F" w:rsidRPr="00F67174" w:rsidRDefault="00CE5C1F" w:rsidP="006E025A">
            <w:pPr>
              <w:pStyle w:val="leftmargin"/>
              <w:contextualSpacing/>
              <w:jc w:val="center"/>
              <w:rPr>
                <w:b/>
              </w:rPr>
            </w:pPr>
            <w:r w:rsidRPr="00F67174">
              <w:rPr>
                <w:b/>
              </w:rPr>
              <w:t>Перечень событий (процессов)</w:t>
            </w:r>
          </w:p>
        </w:tc>
      </w:tr>
      <w:tr w:rsidR="00CE5C1F" w:rsidTr="006E025A">
        <w:tc>
          <w:tcPr>
            <w:tcW w:w="5341" w:type="dxa"/>
          </w:tcPr>
          <w:p w:rsidR="00CE5C1F" w:rsidRDefault="00CE5C1F" w:rsidP="006E025A">
            <w:pPr>
              <w:pStyle w:val="leftmargin"/>
              <w:contextualSpacing/>
            </w:pPr>
            <w:r>
              <w:t>А) Правление Ивана Калиты</w:t>
            </w:r>
          </w:p>
        </w:tc>
        <w:tc>
          <w:tcPr>
            <w:tcW w:w="5341" w:type="dxa"/>
          </w:tcPr>
          <w:p w:rsidR="00CE5C1F" w:rsidRDefault="00CE5C1F" w:rsidP="006E025A">
            <w:pPr>
              <w:pStyle w:val="leftmargin"/>
              <w:contextualSpacing/>
            </w:pPr>
            <w:r>
              <w:t>Б) битва на реке Калке</w:t>
            </w:r>
          </w:p>
        </w:tc>
      </w:tr>
      <w:tr w:rsidR="00CE5C1F" w:rsidTr="006E025A">
        <w:tc>
          <w:tcPr>
            <w:tcW w:w="5341" w:type="dxa"/>
          </w:tcPr>
          <w:p w:rsidR="00CE5C1F" w:rsidRDefault="00CE5C1F" w:rsidP="006E025A">
            <w:pPr>
              <w:pStyle w:val="leftmargin"/>
              <w:contextualSpacing/>
            </w:pPr>
            <w:r>
              <w:t>В) первый созыв Генеральных штатов во Франции</w:t>
            </w:r>
          </w:p>
        </w:tc>
        <w:tc>
          <w:tcPr>
            <w:tcW w:w="5341" w:type="dxa"/>
          </w:tcPr>
          <w:p w:rsidR="00CE5C1F" w:rsidRDefault="00CE5C1F" w:rsidP="006E025A">
            <w:pPr>
              <w:pStyle w:val="leftmargin"/>
              <w:contextualSpacing/>
            </w:pPr>
            <w:r>
              <w:t xml:space="preserve">Г) съезд князей в </w:t>
            </w:r>
            <w:proofErr w:type="spellStart"/>
            <w:r>
              <w:t>Любече</w:t>
            </w:r>
            <w:proofErr w:type="spellEnd"/>
          </w:p>
        </w:tc>
      </w:tr>
    </w:tbl>
    <w:p w:rsidR="00CE5C1F" w:rsidRDefault="00CE5C1F" w:rsidP="00CE5C1F"/>
    <w:p w:rsidR="00CE5C1F" w:rsidRPr="00CE5C1F" w:rsidRDefault="00CE5C1F" w:rsidP="00CE5C1F">
      <w:pPr>
        <w:rPr>
          <w:rFonts w:ascii="Times New Roman" w:eastAsia="Times New Roman" w:hAnsi="Times New Roman" w:cs="Times New Roman"/>
          <w:sz w:val="24"/>
          <w:szCs w:val="24"/>
        </w:rPr>
      </w:pPr>
      <w:r>
        <w:t>6.</w:t>
      </w:r>
      <w:r w:rsidRPr="00CE5C1F">
        <w:t xml:space="preserve"> </w:t>
      </w:r>
      <w:r w:rsidRPr="00CE5C1F">
        <w:rPr>
          <w:rFonts w:ascii="Times New Roman" w:eastAsia="Times New Roman" w:hAnsi="Times New Roman" w:cs="Times New Roman"/>
          <w:sz w:val="24"/>
          <w:szCs w:val="24"/>
        </w:rPr>
        <w:t>На каких двух изображениях представлены памятниками культуры России, а на каких  — памятники культуры зарубежных стран? Запишите в таблицу порядковые номера соответствующих изображений.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E5C1F" w:rsidTr="00273814">
        <w:tc>
          <w:tcPr>
            <w:tcW w:w="5340" w:type="dxa"/>
            <w:gridSpan w:val="2"/>
          </w:tcPr>
          <w:p w:rsidR="00CE5C1F" w:rsidRDefault="00CE5C1F" w:rsidP="00CE5C1F">
            <w:pPr>
              <w:pStyle w:val="a3"/>
              <w:jc w:val="center"/>
            </w:pPr>
            <w:r>
              <w:t>Памятники культуры России</w:t>
            </w:r>
          </w:p>
        </w:tc>
        <w:tc>
          <w:tcPr>
            <w:tcW w:w="5342" w:type="dxa"/>
            <w:gridSpan w:val="2"/>
          </w:tcPr>
          <w:p w:rsidR="00CE5C1F" w:rsidRDefault="00CE5C1F" w:rsidP="00F25811">
            <w:pPr>
              <w:pStyle w:val="a3"/>
            </w:pPr>
            <w:r>
              <w:t>Памятники культуры зарубежных стран</w:t>
            </w:r>
          </w:p>
        </w:tc>
      </w:tr>
      <w:tr w:rsidR="00CE5C1F" w:rsidTr="00CE5C1F">
        <w:tc>
          <w:tcPr>
            <w:tcW w:w="2670" w:type="dxa"/>
          </w:tcPr>
          <w:p w:rsidR="00CE5C1F" w:rsidRDefault="00CE5C1F" w:rsidP="00F25811">
            <w:pPr>
              <w:pStyle w:val="a3"/>
            </w:pPr>
          </w:p>
        </w:tc>
        <w:tc>
          <w:tcPr>
            <w:tcW w:w="2670" w:type="dxa"/>
          </w:tcPr>
          <w:p w:rsidR="00CE5C1F" w:rsidRDefault="00CE5C1F" w:rsidP="00F25811">
            <w:pPr>
              <w:pStyle w:val="a3"/>
            </w:pPr>
          </w:p>
        </w:tc>
        <w:tc>
          <w:tcPr>
            <w:tcW w:w="2671" w:type="dxa"/>
          </w:tcPr>
          <w:p w:rsidR="00CE5C1F" w:rsidRDefault="00CE5C1F" w:rsidP="00F25811">
            <w:pPr>
              <w:pStyle w:val="a3"/>
            </w:pPr>
          </w:p>
        </w:tc>
        <w:tc>
          <w:tcPr>
            <w:tcW w:w="2671" w:type="dxa"/>
          </w:tcPr>
          <w:p w:rsidR="00CE5C1F" w:rsidRDefault="00CE5C1F" w:rsidP="00F25811">
            <w:pPr>
              <w:pStyle w:val="a3"/>
            </w:pPr>
          </w:p>
        </w:tc>
      </w:tr>
    </w:tbl>
    <w:p w:rsidR="00CE5C1F" w:rsidRPr="00CE5C1F" w:rsidRDefault="00CE5C1F" w:rsidP="00CE5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C1F">
        <w:rPr>
          <w:rFonts w:ascii="Times New Roman" w:eastAsia="Times New Roman" w:hAnsi="Times New Roman" w:cs="Times New Roman"/>
          <w:sz w:val="24"/>
          <w:szCs w:val="24"/>
        </w:rPr>
        <w:t>Рассмотрите изображения памятников к</w:t>
      </w:r>
      <w:r>
        <w:rPr>
          <w:rFonts w:ascii="Times New Roman" w:eastAsia="Times New Roman" w:hAnsi="Times New Roman" w:cs="Times New Roman"/>
          <w:sz w:val="24"/>
          <w:szCs w:val="24"/>
        </w:rPr>
        <w:t>ультуры и выполните задания 6,7</w:t>
      </w:r>
      <w:r w:rsidRPr="00CE5C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5C1F" w:rsidRDefault="00CE5C1F" w:rsidP="00F25811">
      <w:pPr>
        <w:pStyle w:val="a3"/>
      </w:pPr>
    </w:p>
    <w:p w:rsidR="00CE5C1F" w:rsidRDefault="00CE5C1F" w:rsidP="00F25811">
      <w:pPr>
        <w:pStyle w:val="a3"/>
      </w:pPr>
    </w:p>
    <w:p w:rsidR="00CE5C1F" w:rsidRDefault="00ED0C3E" w:rsidP="00F25811">
      <w:pPr>
        <w:pStyle w:val="a3"/>
      </w:pPr>
      <w:r>
        <w:t>1.</w:t>
      </w:r>
      <w:r>
        <w:rPr>
          <w:noProof/>
        </w:rPr>
        <w:drawing>
          <wp:inline distT="0" distB="0" distL="0" distR="0">
            <wp:extent cx="1510030" cy="1988185"/>
            <wp:effectExtent l="19050" t="0" r="0" b="0"/>
            <wp:docPr id="19" name="Рисунок 19" descr="https://hist6-vpr.sdamgia.ru/get_file?id=7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6-vpr.sdamgia.ru/get_file?id=7467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2.</w:t>
      </w:r>
      <w:r w:rsidRPr="00ED0C3E">
        <w:t xml:space="preserve"> </w:t>
      </w:r>
      <w:r>
        <w:rPr>
          <w:noProof/>
        </w:rPr>
        <w:drawing>
          <wp:inline distT="0" distB="0" distL="0" distR="0">
            <wp:extent cx="2381885" cy="1584325"/>
            <wp:effectExtent l="19050" t="0" r="0" b="0"/>
            <wp:docPr id="22" name="Рисунок 22" descr="https://hist6-vpr.sdamgia.ru/get_file?id=7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ist6-vpr.sdamgia.ru/get_file?id=746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3.</w:t>
      </w:r>
      <w:r w:rsidRPr="00ED0C3E">
        <w:t xml:space="preserve"> </w:t>
      </w:r>
      <w:r>
        <w:rPr>
          <w:noProof/>
        </w:rPr>
        <w:drawing>
          <wp:inline distT="0" distB="0" distL="0" distR="0">
            <wp:extent cx="1445895" cy="1945640"/>
            <wp:effectExtent l="19050" t="0" r="1905" b="0"/>
            <wp:docPr id="25" name="Рисунок 25" descr="https://hist6-vpr.sdamgia.ru/get_file?id=74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6-vpr.sdamgia.ru/get_file?id=7467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3E" w:rsidRDefault="00ED0C3E" w:rsidP="00F25811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22860</wp:posOffset>
            </wp:positionV>
            <wp:extent cx="1322070" cy="1955800"/>
            <wp:effectExtent l="19050" t="0" r="0" b="0"/>
            <wp:wrapSquare wrapText="bothSides"/>
            <wp:docPr id="28" name="Рисунок 28" descr="https://hist6-vpr.sdamgia.ru/get_file?id=74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ist6-vpr.sdamgia.ru/get_file?id=7467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C3E" w:rsidRDefault="00ED0C3E" w:rsidP="00F25811">
      <w:pPr>
        <w:pStyle w:val="a3"/>
      </w:pPr>
    </w:p>
    <w:p w:rsidR="00ED0C3E" w:rsidRDefault="00ED0C3E" w:rsidP="00F25811">
      <w:pPr>
        <w:pStyle w:val="a3"/>
      </w:pPr>
    </w:p>
    <w:p w:rsidR="00ED0C3E" w:rsidRDefault="00ED0C3E" w:rsidP="00F25811">
      <w:pPr>
        <w:pStyle w:val="a3"/>
      </w:pPr>
    </w:p>
    <w:p w:rsidR="00ED0C3E" w:rsidRDefault="00ED0C3E" w:rsidP="00F25811">
      <w:pPr>
        <w:pStyle w:val="a3"/>
      </w:pPr>
      <w:r>
        <w:t>4.</w:t>
      </w:r>
    </w:p>
    <w:p w:rsidR="00CE5C1F" w:rsidRDefault="00CE5C1F" w:rsidP="00F25811">
      <w:pPr>
        <w:pStyle w:val="a3"/>
      </w:pPr>
    </w:p>
    <w:p w:rsidR="00E77ECF" w:rsidRDefault="00E77ECF" w:rsidP="00E77ECF">
      <w:pPr>
        <w:pStyle w:val="leftmargin"/>
        <w:contextualSpacing/>
      </w:pPr>
      <w:r>
        <w:t>7.</w:t>
      </w:r>
      <w:r w:rsidRPr="00E77ECF">
        <w:t xml:space="preserve"> </w:t>
      </w:r>
      <w:r>
        <w:t xml:space="preserve">Какие из перечисленных памятников культуры созданы </w:t>
      </w:r>
      <w:proofErr w:type="gramStart"/>
      <w:r>
        <w:t xml:space="preserve">в </w:t>
      </w:r>
      <w:proofErr w:type="spellStart"/>
      <w:r>
        <w:t>в</w:t>
      </w:r>
      <w:proofErr w:type="spellEnd"/>
      <w:proofErr w:type="gramEnd"/>
      <w:r>
        <w:t xml:space="preserve"> XII в.? Выберите два памятника культуры и запишите в таблицу цифры, под которыми они указаны.</w:t>
      </w:r>
    </w:p>
    <w:p w:rsidR="00E77ECF" w:rsidRDefault="00E77ECF" w:rsidP="00E77ECF">
      <w:pPr>
        <w:pStyle w:val="leftmargin"/>
        <w:contextualSpacing/>
      </w:pPr>
      <w:r>
        <w:t>1)  «Слово о полку Игореве»</w:t>
      </w:r>
    </w:p>
    <w:p w:rsidR="00E77ECF" w:rsidRDefault="00E77ECF" w:rsidP="00E77ECF">
      <w:pPr>
        <w:pStyle w:val="leftmargin"/>
        <w:contextualSpacing/>
      </w:pPr>
      <w:r>
        <w:t xml:space="preserve">2)  церковь Фёдора </w:t>
      </w:r>
      <w:proofErr w:type="spellStart"/>
      <w:r>
        <w:t>Стратилата</w:t>
      </w:r>
      <w:proofErr w:type="spellEnd"/>
      <w:r>
        <w:t xml:space="preserve"> на Ручью в Новгороде</w:t>
      </w:r>
    </w:p>
    <w:p w:rsidR="00E77ECF" w:rsidRDefault="00E77ECF" w:rsidP="00E77ECF">
      <w:pPr>
        <w:pStyle w:val="leftmargin"/>
        <w:contextualSpacing/>
      </w:pPr>
      <w:r>
        <w:t>3)  «Повесть временных лет»</w:t>
      </w:r>
    </w:p>
    <w:p w:rsidR="00E77ECF" w:rsidRDefault="00E77ECF" w:rsidP="00E77ECF">
      <w:pPr>
        <w:pStyle w:val="leftmargin"/>
        <w:contextualSpacing/>
      </w:pPr>
      <w:r>
        <w:t>4)  «Повесть о житии Александра Невского»</w:t>
      </w:r>
    </w:p>
    <w:p w:rsidR="00E77ECF" w:rsidRDefault="00E77ECF" w:rsidP="00E77ECF">
      <w:pPr>
        <w:pStyle w:val="leftmargin"/>
        <w:contextualSpacing/>
      </w:pPr>
      <w:r>
        <w:t>5)  «Повесть о разорении Рязани Батыем»</w:t>
      </w:r>
    </w:p>
    <w:p w:rsidR="00E77ECF" w:rsidRDefault="00E77ECF" w:rsidP="00E77ECF">
      <w:pPr>
        <w:pStyle w:val="leftmargin"/>
      </w:pPr>
    </w:p>
    <w:p w:rsidR="00E77ECF" w:rsidRDefault="00E77ECF" w:rsidP="00E77ECF">
      <w:pPr>
        <w:pStyle w:val="leftmargin"/>
      </w:pPr>
      <w:r>
        <w:t>8.</w:t>
      </w:r>
      <w:r w:rsidRPr="00E77ECF">
        <w:t xml:space="preserve"> </w:t>
      </w:r>
      <w:r>
        <w:t xml:space="preserve">Рассмотрите изображение и выполните задание. </w:t>
      </w:r>
    </w:p>
    <w:p w:rsidR="0047621A" w:rsidRDefault="00476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401822</wp:posOffset>
            </wp:positionH>
            <wp:positionV relativeFrom="paragraph">
              <wp:posOffset>278086</wp:posOffset>
            </wp:positionV>
            <wp:extent cx="4287136" cy="2275367"/>
            <wp:effectExtent l="19050" t="0" r="0" b="0"/>
            <wp:wrapTight wrapText="bothSides">
              <wp:wrapPolygon edited="0">
                <wp:start x="-96" y="0"/>
                <wp:lineTo x="-96" y="21339"/>
                <wp:lineTo x="21596" y="21339"/>
                <wp:lineTo x="21596" y="0"/>
                <wp:lineTo x="-96" y="0"/>
              </wp:wrapPolygon>
            </wp:wrapTight>
            <wp:docPr id="31" name="Рисунок 31" descr="https://hist6-vpr.sdamgia.ru/get_file?id=6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ist6-vpr.sdamgia.ru/get_file?id=605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36" cy="227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21A" w:rsidRDefault="0047621A">
      <w:pPr>
        <w:rPr>
          <w:rFonts w:ascii="Times New Roman" w:hAnsi="Times New Roman" w:cs="Times New Roman"/>
          <w:sz w:val="24"/>
          <w:szCs w:val="24"/>
        </w:rPr>
      </w:pPr>
    </w:p>
    <w:p w:rsidR="0047621A" w:rsidRPr="0047621A" w:rsidRDefault="0047621A" w:rsidP="0047621A">
      <w:pPr>
        <w:rPr>
          <w:rFonts w:ascii="Times New Roman" w:hAnsi="Times New Roman" w:cs="Times New Roman"/>
          <w:sz w:val="24"/>
          <w:szCs w:val="24"/>
        </w:rPr>
      </w:pPr>
    </w:p>
    <w:p w:rsidR="0047621A" w:rsidRPr="0047621A" w:rsidRDefault="0047621A" w:rsidP="0047621A">
      <w:pPr>
        <w:rPr>
          <w:rFonts w:ascii="Times New Roman" w:hAnsi="Times New Roman" w:cs="Times New Roman"/>
          <w:sz w:val="24"/>
          <w:szCs w:val="24"/>
        </w:rPr>
      </w:pPr>
    </w:p>
    <w:p w:rsidR="0047621A" w:rsidRPr="0047621A" w:rsidRDefault="0047621A" w:rsidP="0047621A">
      <w:pPr>
        <w:rPr>
          <w:rFonts w:ascii="Times New Roman" w:hAnsi="Times New Roman" w:cs="Times New Roman"/>
          <w:sz w:val="24"/>
          <w:szCs w:val="24"/>
        </w:rPr>
      </w:pPr>
    </w:p>
    <w:p w:rsidR="0047621A" w:rsidRPr="0047621A" w:rsidRDefault="0047621A" w:rsidP="0047621A">
      <w:pPr>
        <w:rPr>
          <w:rFonts w:ascii="Times New Roman" w:hAnsi="Times New Roman" w:cs="Times New Roman"/>
          <w:sz w:val="24"/>
          <w:szCs w:val="24"/>
        </w:rPr>
      </w:pPr>
    </w:p>
    <w:p w:rsidR="0047621A" w:rsidRPr="0047621A" w:rsidRDefault="0047621A" w:rsidP="0047621A">
      <w:pPr>
        <w:rPr>
          <w:rFonts w:ascii="Times New Roman" w:hAnsi="Times New Roman" w:cs="Times New Roman"/>
          <w:sz w:val="24"/>
          <w:szCs w:val="24"/>
        </w:rPr>
      </w:pPr>
    </w:p>
    <w:p w:rsidR="0047621A" w:rsidRDefault="0047621A" w:rsidP="0047621A">
      <w:pPr>
        <w:rPr>
          <w:rFonts w:ascii="Times New Roman" w:hAnsi="Times New Roman" w:cs="Times New Roman"/>
          <w:sz w:val="24"/>
          <w:szCs w:val="24"/>
        </w:rPr>
      </w:pPr>
    </w:p>
    <w:p w:rsidR="0047621A" w:rsidRPr="0047621A" w:rsidRDefault="0047621A" w:rsidP="004762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47621A">
        <w:rPr>
          <w:rFonts w:ascii="Times New Roman" w:eastAsia="Times New Roman" w:hAnsi="Times New Roman" w:cs="Times New Roman"/>
          <w:sz w:val="24"/>
          <w:szCs w:val="24"/>
        </w:rPr>
        <w:t>Укажите год, когда произошла стратегическая операция РККА, которой посвящён памятник. Почему события, которым посвящен памятник до сих пор имеют большое значение для всех граждан России?</w:t>
      </w:r>
    </w:p>
    <w:p w:rsidR="001A0BFC" w:rsidRPr="0047621A" w:rsidRDefault="001A0BFC" w:rsidP="0047621A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</w:p>
    <w:sectPr w:rsidR="001A0BFC" w:rsidRPr="0047621A" w:rsidSect="00F258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">
    <w:panose1 w:val="02000604000000020004"/>
    <w:charset w:val="CC"/>
    <w:family w:val="auto"/>
    <w:pitch w:val="variable"/>
    <w:sig w:usb0="00000A07" w:usb1="40000001" w:usb2="00000000" w:usb3="00000000" w:csb0="000000B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01F48"/>
    <w:multiLevelType w:val="multilevel"/>
    <w:tmpl w:val="340E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04"/>
    <w:rsid w:val="000B640B"/>
    <w:rsid w:val="001A0BFC"/>
    <w:rsid w:val="00232F4B"/>
    <w:rsid w:val="00416CC5"/>
    <w:rsid w:val="0047621A"/>
    <w:rsid w:val="00587A9B"/>
    <w:rsid w:val="00B71777"/>
    <w:rsid w:val="00C81904"/>
    <w:rsid w:val="00CD4B36"/>
    <w:rsid w:val="00CE5C1F"/>
    <w:rsid w:val="00E77ECF"/>
    <w:rsid w:val="00ED0C3E"/>
    <w:rsid w:val="00ED6CA6"/>
    <w:rsid w:val="00F06E36"/>
    <w:rsid w:val="00F25811"/>
    <w:rsid w:val="00F6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E4D9CF-EB70-441F-A062-8D672916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6CA6"/>
  </w:style>
  <w:style w:type="paragraph" w:styleId="2">
    <w:name w:val="heading 2"/>
    <w:basedOn w:val="a"/>
    <w:link w:val="20"/>
    <w:uiPriority w:val="9"/>
    <w:qFormat/>
    <w:rsid w:val="00C819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190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C81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81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258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eftmargin">
    <w:name w:val="left_margin"/>
    <w:basedOn w:val="a"/>
    <w:rsid w:val="00F25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7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</dc:creator>
  <cp:keywords/>
  <dc:description/>
  <cp:lastModifiedBy>Зеленская Лилия Андреевна</cp:lastModifiedBy>
  <cp:revision>2</cp:revision>
  <dcterms:created xsi:type="dcterms:W3CDTF">2025-04-14T07:47:00Z</dcterms:created>
  <dcterms:modified xsi:type="dcterms:W3CDTF">2025-04-14T07:47:00Z</dcterms:modified>
</cp:coreProperties>
</file>